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98DBC" w14:textId="77777777" w:rsidR="004B6B88" w:rsidRPr="004B6B88" w:rsidRDefault="004B6B88" w:rsidP="004B6B88">
      <w:pPr>
        <w:rPr>
          <w:b/>
          <w:bCs/>
        </w:rPr>
      </w:pPr>
      <w:r w:rsidRPr="004B6B88">
        <w:rPr>
          <w:b/>
          <w:bCs/>
        </w:rPr>
        <w:t>Письмо Министерства природных ресурсов и экологии Российской Федерации от 4 августа 2021 г. № 19-50/10802-ОГ «О плате за негативное воздействие на окружающую среду»</w:t>
      </w:r>
    </w:p>
    <w:p w14:paraId="17C0294D" w14:textId="48DFE8ED" w:rsidR="004B6B88" w:rsidRPr="004B6B88" w:rsidRDefault="004B6B88" w:rsidP="004B6B8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4B6B88">
        <w:rPr>
          <w:rFonts w:eastAsia="Times New Roman" w:cstheme="minorHAnsi"/>
          <w:lang w:eastAsia="ru-RU"/>
        </w:rPr>
        <w:t xml:space="preserve">Министерство природных ресурсов и экологии Российской Федерации </w:t>
      </w:r>
      <w:r>
        <w:rPr>
          <w:rFonts w:eastAsia="Times New Roman" w:cstheme="minorHAnsi"/>
          <w:lang w:eastAsia="ru-RU"/>
        </w:rPr>
        <w:t xml:space="preserve">(далее – Минприроды России) </w:t>
      </w:r>
      <w:r w:rsidRPr="004B6B88">
        <w:rPr>
          <w:rFonts w:eastAsia="Times New Roman" w:cstheme="minorHAnsi"/>
          <w:lang w:eastAsia="ru-RU"/>
        </w:rPr>
        <w:t>рассмотрело обращение по вопросу внесения платы за негативное воздействие на окружающую среду по объектам, оказывающим негативное воздействие на окружающую среду, III категории и сообщает.</w:t>
      </w:r>
    </w:p>
    <w:p w14:paraId="41FD3508" w14:textId="5FCE8976" w:rsidR="004B6B88" w:rsidRPr="004B6B88" w:rsidRDefault="004B6B88" w:rsidP="004B6B8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  <w:bookmarkStart w:id="0" w:name="dst100005"/>
      <w:bookmarkEnd w:id="0"/>
      <w:r w:rsidRPr="004B6B88">
        <w:rPr>
          <w:rFonts w:eastAsia="Times New Roman" w:cstheme="minorHAnsi"/>
          <w:lang w:eastAsia="ru-RU"/>
        </w:rPr>
        <w:t>Порядок определения платежной базы определен </w:t>
      </w:r>
      <w:hyperlink r:id="rId4" w:anchor="dst418" w:history="1">
        <w:r w:rsidRPr="004B6B88">
          <w:rPr>
            <w:rFonts w:eastAsia="Times New Roman" w:cstheme="minorHAnsi"/>
            <w:lang w:eastAsia="ru-RU"/>
          </w:rPr>
          <w:t>статьей 16.2</w:t>
        </w:r>
      </w:hyperlink>
      <w:r w:rsidRPr="004B6B88">
        <w:rPr>
          <w:rFonts w:eastAsia="Times New Roman" w:cstheme="minorHAnsi"/>
          <w:lang w:eastAsia="ru-RU"/>
        </w:rPr>
        <w:t> </w:t>
      </w:r>
      <w:r w:rsidRPr="00764AE6">
        <w:t>Федеральн</w:t>
      </w:r>
      <w:r>
        <w:t>ого</w:t>
      </w:r>
      <w:r w:rsidRPr="00764AE6">
        <w:t xml:space="preserve"> закон</w:t>
      </w:r>
      <w:r>
        <w:t>а</w:t>
      </w:r>
      <w:r w:rsidRPr="00764AE6">
        <w:t xml:space="preserve"> от 10</w:t>
      </w:r>
      <w:r>
        <w:t xml:space="preserve"> января </w:t>
      </w:r>
      <w:r w:rsidRPr="00764AE6">
        <w:t xml:space="preserve">2002 </w:t>
      </w:r>
      <w:r>
        <w:t>г. №</w:t>
      </w:r>
      <w:r w:rsidRPr="00764AE6">
        <w:t xml:space="preserve"> 7-ФЗ</w:t>
      </w:r>
      <w:r>
        <w:t xml:space="preserve"> «</w:t>
      </w:r>
      <w:r w:rsidRPr="00764AE6">
        <w:t>Об охране окружающей среды</w:t>
      </w:r>
      <w:r>
        <w:t>»</w:t>
      </w:r>
      <w:r w:rsidRPr="004B6B88">
        <w:rPr>
          <w:rFonts w:eastAsia="Times New Roman" w:cstheme="minorHAnsi"/>
          <w:lang w:eastAsia="ru-RU"/>
        </w:rPr>
        <w:t xml:space="preserve"> (далее - </w:t>
      </w:r>
      <w:r w:rsidRPr="00764AE6">
        <w:t>ФЗ</w:t>
      </w:r>
      <w:r>
        <w:t xml:space="preserve"> «</w:t>
      </w:r>
      <w:r w:rsidRPr="00764AE6">
        <w:t>Об охране окружающей среды</w:t>
      </w:r>
      <w:r>
        <w:t>»</w:t>
      </w:r>
      <w:r w:rsidRPr="004B6B88">
        <w:rPr>
          <w:rFonts w:eastAsia="Times New Roman" w:cstheme="minorHAnsi"/>
          <w:lang w:eastAsia="ru-RU"/>
        </w:rPr>
        <w:t>). Платежной базой для исчисления платы за негативное воздействие на окружающую среду по итогам отчетного периода является объем или масса выбросов загрязняющих веществ, сбросов загрязняющих веществ либо объем или масса размещенных в отчетном периоде отходов производства и потребления (далее - платежная база). Платежная база определяется лицами, обязанными вносить плату, самостоятельно на основе данных производственного экологического контроля. Платежная база определяется лицами, обязанными вносить плату, для каждого стационарного источника, фактически использовавшегося в отчетный период, в отношении каждого загрязняющего вещества, включенного</w:t>
      </w:r>
      <w:r>
        <w:rPr>
          <w:rFonts w:eastAsia="Times New Roman" w:cstheme="minorHAnsi"/>
          <w:lang w:eastAsia="ru-RU"/>
        </w:rPr>
        <w:t xml:space="preserve"> </w:t>
      </w:r>
      <w:r w:rsidRPr="004B6B88">
        <w:rPr>
          <w:rFonts w:eastAsia="Times New Roman" w:cstheme="minorHAnsi"/>
          <w:lang w:eastAsia="ru-RU"/>
        </w:rPr>
        <w:t>в </w:t>
      </w:r>
      <w:hyperlink r:id="rId5" w:anchor="dst100006" w:history="1">
        <w:r>
          <w:rPr>
            <w:rFonts w:eastAsia="Times New Roman" w:cstheme="minorHAnsi"/>
            <w:lang w:eastAsia="ru-RU"/>
          </w:rPr>
          <w:t>П</w:t>
        </w:r>
        <w:r w:rsidRPr="004B6B88">
          <w:rPr>
            <w:rFonts w:eastAsia="Times New Roman" w:cstheme="minorHAnsi"/>
            <w:lang w:eastAsia="ru-RU"/>
          </w:rPr>
          <w:t>еречень</w:t>
        </w:r>
      </w:hyperlink>
      <w:r w:rsidRPr="004B6B88">
        <w:rPr>
          <w:rFonts w:eastAsia="Times New Roman" w:cstheme="minorHAnsi"/>
          <w:lang w:eastAsia="ru-RU"/>
        </w:rPr>
        <w:t> загрязняющих веществ (</w:t>
      </w:r>
      <w:r>
        <w:rPr>
          <w:rFonts w:eastAsia="Times New Roman" w:cstheme="minorHAnsi"/>
          <w:lang w:eastAsia="ru-RU"/>
        </w:rPr>
        <w:t>утв.</w:t>
      </w:r>
      <w:r w:rsidRPr="004B6B88">
        <w:rPr>
          <w:rFonts w:eastAsia="Times New Roman" w:cstheme="minorHAnsi"/>
          <w:lang w:eastAsia="ru-RU"/>
        </w:rPr>
        <w:t xml:space="preserve"> распоряжением Правительства Российской Федерации от </w:t>
      </w:r>
      <w:r>
        <w:rPr>
          <w:rFonts w:eastAsia="Times New Roman" w:cstheme="minorHAnsi"/>
          <w:lang w:eastAsia="ru-RU"/>
        </w:rPr>
        <w:t xml:space="preserve">8 июля </w:t>
      </w:r>
      <w:r w:rsidRPr="004B6B88">
        <w:rPr>
          <w:rFonts w:eastAsia="Times New Roman" w:cstheme="minorHAnsi"/>
          <w:lang w:eastAsia="ru-RU"/>
        </w:rPr>
        <w:t xml:space="preserve">2015 </w:t>
      </w:r>
      <w:r>
        <w:rPr>
          <w:rFonts w:eastAsia="Times New Roman" w:cstheme="minorHAnsi"/>
          <w:lang w:eastAsia="ru-RU"/>
        </w:rPr>
        <w:t>г. №</w:t>
      </w:r>
      <w:r w:rsidRPr="004B6B88">
        <w:rPr>
          <w:rFonts w:eastAsia="Times New Roman" w:cstheme="minorHAnsi"/>
          <w:lang w:eastAsia="ru-RU"/>
        </w:rPr>
        <w:t xml:space="preserve"> 1316-р), класса опасности отходов производства и потребления. При определении платежной базы учитываются объем и (или) масса выбросов загрязняющих веществ, сбросов загрязняющих веществ в пределах нормативов допустимых выбросов, нормативов допустимых сбросов, временно разрешенных выбросов, временно разрешенных сбросов, превышающие такие нормативы, выбросы и сбросы (включая аварийные), технологические нормативы, а также учитываются лимиты на размещение отходов производства и потребления и их превышение.</w:t>
      </w:r>
    </w:p>
    <w:bookmarkStart w:id="1" w:name="dst100006"/>
    <w:bookmarkEnd w:id="1"/>
    <w:p w14:paraId="29E84761" w14:textId="35771444" w:rsidR="004B6B88" w:rsidRPr="004B6B88" w:rsidRDefault="004B6B88" w:rsidP="004B6B8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4B6B88">
        <w:rPr>
          <w:rFonts w:eastAsia="Times New Roman" w:cstheme="minorHAnsi"/>
          <w:lang w:eastAsia="ru-RU"/>
        </w:rPr>
        <w:fldChar w:fldCharType="begin"/>
      </w:r>
      <w:r w:rsidRPr="004B6B88">
        <w:rPr>
          <w:rFonts w:eastAsia="Times New Roman" w:cstheme="minorHAnsi"/>
          <w:lang w:eastAsia="ru-RU"/>
        </w:rPr>
        <w:instrText xml:space="preserve"> HYPERLINK "http://www.consultant.ru/document/cons_doc_LAW_213744/aed3a10937b9f8c79b9b9b5bdc08a8a31296c43d/" \l "dst100015" </w:instrText>
      </w:r>
      <w:r w:rsidRPr="004B6B88">
        <w:rPr>
          <w:rFonts w:eastAsia="Times New Roman" w:cstheme="minorHAnsi"/>
          <w:lang w:eastAsia="ru-RU"/>
        </w:rPr>
        <w:fldChar w:fldCharType="separate"/>
      </w:r>
      <w:r w:rsidRPr="004B6B88">
        <w:rPr>
          <w:rFonts w:eastAsia="Times New Roman" w:cstheme="minorHAnsi"/>
          <w:lang w:eastAsia="ru-RU"/>
        </w:rPr>
        <w:t>Правила</w:t>
      </w:r>
      <w:r w:rsidRPr="004B6B88">
        <w:rPr>
          <w:rFonts w:eastAsia="Times New Roman" w:cstheme="minorHAnsi"/>
          <w:lang w:eastAsia="ru-RU"/>
        </w:rPr>
        <w:fldChar w:fldCharType="end"/>
      </w:r>
      <w:r w:rsidRPr="004B6B88">
        <w:rPr>
          <w:rFonts w:eastAsia="Times New Roman" w:cstheme="minorHAnsi"/>
          <w:lang w:eastAsia="ru-RU"/>
        </w:rPr>
        <w:t xml:space="preserve"> исчисления и взимания платы за негативное воздействие на окружающую среду утверждены постановлением Правительства Российской Федерации от </w:t>
      </w:r>
      <w:r>
        <w:rPr>
          <w:rFonts w:eastAsia="Times New Roman" w:cstheme="minorHAnsi"/>
          <w:lang w:eastAsia="ru-RU"/>
        </w:rPr>
        <w:t xml:space="preserve">3 марта </w:t>
      </w:r>
      <w:r w:rsidRPr="004B6B88">
        <w:rPr>
          <w:rFonts w:eastAsia="Times New Roman" w:cstheme="minorHAnsi"/>
          <w:lang w:eastAsia="ru-RU"/>
        </w:rPr>
        <w:t xml:space="preserve">2017 </w:t>
      </w:r>
      <w:r>
        <w:rPr>
          <w:rFonts w:eastAsia="Times New Roman" w:cstheme="minorHAnsi"/>
          <w:lang w:eastAsia="ru-RU"/>
        </w:rPr>
        <w:t>г. №</w:t>
      </w:r>
      <w:r w:rsidRPr="004B6B88">
        <w:rPr>
          <w:rFonts w:eastAsia="Times New Roman" w:cstheme="minorHAnsi"/>
          <w:lang w:eastAsia="ru-RU"/>
        </w:rPr>
        <w:t xml:space="preserve"> 255 </w:t>
      </w:r>
      <w:r>
        <w:rPr>
          <w:rFonts w:eastAsia="Times New Roman" w:cstheme="minorHAnsi"/>
          <w:lang w:eastAsia="ru-RU"/>
        </w:rPr>
        <w:t>«</w:t>
      </w:r>
      <w:r w:rsidRPr="004B6B88">
        <w:rPr>
          <w:rFonts w:eastAsia="Times New Roman" w:cstheme="minorHAnsi"/>
          <w:lang w:eastAsia="ru-RU"/>
        </w:rPr>
        <w:t>Об исчислении и взимании платы за негативное воздействие на окружающую среду</w:t>
      </w:r>
      <w:r>
        <w:rPr>
          <w:rFonts w:eastAsia="Times New Roman" w:cstheme="minorHAnsi"/>
          <w:lang w:eastAsia="ru-RU"/>
        </w:rPr>
        <w:t>»</w:t>
      </w:r>
      <w:r w:rsidRPr="004B6B88">
        <w:rPr>
          <w:rFonts w:eastAsia="Times New Roman" w:cstheme="minorHAnsi"/>
          <w:lang w:eastAsia="ru-RU"/>
        </w:rPr>
        <w:t xml:space="preserve"> (далее - Правила).</w:t>
      </w:r>
    </w:p>
    <w:bookmarkStart w:id="2" w:name="dst100007"/>
    <w:bookmarkEnd w:id="2"/>
    <w:p w14:paraId="4F07150D" w14:textId="77777777" w:rsidR="004B6B88" w:rsidRPr="004B6B88" w:rsidRDefault="004B6B88" w:rsidP="004B6B8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4B6B88">
        <w:rPr>
          <w:rFonts w:eastAsia="Times New Roman" w:cstheme="minorHAnsi"/>
          <w:lang w:eastAsia="ru-RU"/>
        </w:rPr>
        <w:fldChar w:fldCharType="begin"/>
      </w:r>
      <w:r w:rsidRPr="004B6B88">
        <w:rPr>
          <w:rFonts w:eastAsia="Times New Roman" w:cstheme="minorHAnsi"/>
          <w:lang w:eastAsia="ru-RU"/>
        </w:rPr>
        <w:instrText xml:space="preserve"> HYPERLINK "http://www.consultant.ru/document/cons_doc_LAW_213744/aed3a10937b9f8c79b9b9b5bdc08a8a31296c43d/" \l "dst100015" </w:instrText>
      </w:r>
      <w:r w:rsidRPr="004B6B88">
        <w:rPr>
          <w:rFonts w:eastAsia="Times New Roman" w:cstheme="minorHAnsi"/>
          <w:lang w:eastAsia="ru-RU"/>
        </w:rPr>
        <w:fldChar w:fldCharType="separate"/>
      </w:r>
      <w:r w:rsidRPr="004B6B88">
        <w:rPr>
          <w:rFonts w:eastAsia="Times New Roman" w:cstheme="minorHAnsi"/>
          <w:lang w:eastAsia="ru-RU"/>
        </w:rPr>
        <w:t>Правила</w:t>
      </w:r>
      <w:r w:rsidRPr="004B6B88">
        <w:rPr>
          <w:rFonts w:eastAsia="Times New Roman" w:cstheme="minorHAnsi"/>
          <w:lang w:eastAsia="ru-RU"/>
        </w:rPr>
        <w:fldChar w:fldCharType="end"/>
      </w:r>
      <w:r w:rsidRPr="004B6B88">
        <w:rPr>
          <w:rFonts w:eastAsia="Times New Roman" w:cstheme="minorHAnsi"/>
          <w:lang w:eastAsia="ru-RU"/>
        </w:rPr>
        <w:t> содержат отдельные положения, которым подчиняется исчисление платы юридическими лицами, осуществляющими деятельность на объектах III категории. Это положения </w:t>
      </w:r>
      <w:hyperlink r:id="rId6" w:anchor="dst6" w:history="1">
        <w:r w:rsidRPr="004B6B88">
          <w:rPr>
            <w:rFonts w:eastAsia="Times New Roman" w:cstheme="minorHAnsi"/>
            <w:lang w:eastAsia="ru-RU"/>
          </w:rPr>
          <w:t>пунктов 11.1</w:t>
        </w:r>
      </w:hyperlink>
      <w:r w:rsidRPr="004B6B88">
        <w:rPr>
          <w:rFonts w:eastAsia="Times New Roman" w:cstheme="minorHAnsi"/>
          <w:lang w:eastAsia="ru-RU"/>
        </w:rPr>
        <w:t> и </w:t>
      </w:r>
      <w:hyperlink r:id="rId7" w:anchor="dst39" w:history="1">
        <w:r w:rsidRPr="004B6B88">
          <w:rPr>
            <w:rFonts w:eastAsia="Times New Roman" w:cstheme="minorHAnsi"/>
            <w:lang w:eastAsia="ru-RU"/>
          </w:rPr>
          <w:t>11.2</w:t>
        </w:r>
      </w:hyperlink>
      <w:r w:rsidRPr="004B6B88">
        <w:rPr>
          <w:rFonts w:eastAsia="Times New Roman" w:cstheme="minorHAnsi"/>
          <w:lang w:eastAsia="ru-RU"/>
        </w:rPr>
        <w:t> Правил.</w:t>
      </w:r>
    </w:p>
    <w:p w14:paraId="5DBF7221" w14:textId="77777777" w:rsidR="004B6B88" w:rsidRPr="004B6B88" w:rsidRDefault="004B6B88" w:rsidP="004B6B8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  <w:bookmarkStart w:id="3" w:name="dst100008"/>
      <w:bookmarkEnd w:id="3"/>
      <w:r w:rsidRPr="004B6B88">
        <w:rPr>
          <w:rFonts w:eastAsia="Times New Roman" w:cstheme="minorHAnsi"/>
          <w:lang w:eastAsia="ru-RU"/>
        </w:rPr>
        <w:t>Так, указанными пунктами </w:t>
      </w:r>
      <w:hyperlink r:id="rId8" w:anchor="dst100015" w:history="1">
        <w:r w:rsidRPr="004B6B88">
          <w:rPr>
            <w:rFonts w:eastAsia="Times New Roman" w:cstheme="minorHAnsi"/>
            <w:lang w:eastAsia="ru-RU"/>
          </w:rPr>
          <w:t>Правил</w:t>
        </w:r>
      </w:hyperlink>
      <w:r w:rsidRPr="004B6B88">
        <w:rPr>
          <w:rFonts w:eastAsia="Times New Roman" w:cstheme="minorHAnsi"/>
          <w:lang w:eastAsia="ru-RU"/>
        </w:rPr>
        <w:t xml:space="preserve"> уточняется, что лица, обязанные вносить плату, осуществляющие хозяйственную и (или) иную деятельность на объектах III категории, в отношении выбросов загрязняющих веществ и сбросов загрязняющих веществ, не превышающих объем или массу выбросов загрязняющих веществ, сбросов загрязняющих веществ, указанных в отчете об организации и о результатах осуществления производственного экологического контроля (далее - отчет), используют коэффициент </w:t>
      </w:r>
      <w:proofErr w:type="spellStart"/>
      <w:r w:rsidRPr="004B6B88">
        <w:rPr>
          <w:rFonts w:eastAsia="Times New Roman" w:cstheme="minorHAnsi"/>
          <w:lang w:eastAsia="ru-RU"/>
        </w:rPr>
        <w:t>К</w:t>
      </w:r>
      <w:r w:rsidRPr="004B6B88">
        <w:rPr>
          <w:rFonts w:eastAsia="Times New Roman" w:cstheme="minorHAnsi"/>
          <w:vertAlign w:val="subscript"/>
          <w:lang w:eastAsia="ru-RU"/>
        </w:rPr>
        <w:t>нд</w:t>
      </w:r>
      <w:proofErr w:type="spellEnd"/>
      <w:r w:rsidRPr="004B6B88">
        <w:rPr>
          <w:rFonts w:eastAsia="Times New Roman" w:cstheme="minorHAnsi"/>
          <w:lang w:eastAsia="ru-RU"/>
        </w:rPr>
        <w:t>, равный 1 (</w:t>
      </w:r>
      <w:hyperlink r:id="rId9" w:anchor="dst53" w:history="1">
        <w:r w:rsidRPr="004B6B88">
          <w:rPr>
            <w:rFonts w:eastAsia="Times New Roman" w:cstheme="minorHAnsi"/>
            <w:lang w:eastAsia="ru-RU"/>
          </w:rPr>
          <w:t>формула</w:t>
        </w:r>
      </w:hyperlink>
      <w:r w:rsidRPr="004B6B88">
        <w:rPr>
          <w:rFonts w:eastAsia="Times New Roman" w:cstheme="minorHAnsi"/>
          <w:lang w:eastAsia="ru-RU"/>
        </w:rPr>
        <w:t xml:space="preserve"> пункта 17 Правил), а в отношении выбросов загрязняющих веществ и сбросов загрязняющих веществ, превышающих объем или массу выбросов загрязняющих веществ, сбросов загрязняющих веществ, указанных в отчете, либо при непредставлении отчета, при исчислении платы такие лица используют коэффициент </w:t>
      </w:r>
      <w:proofErr w:type="spellStart"/>
      <w:r w:rsidRPr="004B6B88">
        <w:rPr>
          <w:rFonts w:eastAsia="Times New Roman" w:cstheme="minorHAnsi"/>
          <w:lang w:eastAsia="ru-RU"/>
        </w:rPr>
        <w:t>К</w:t>
      </w:r>
      <w:r w:rsidRPr="004B6B88">
        <w:rPr>
          <w:rFonts w:eastAsia="Times New Roman" w:cstheme="minorHAnsi"/>
          <w:vertAlign w:val="subscript"/>
          <w:lang w:eastAsia="ru-RU"/>
        </w:rPr>
        <w:t>ср</w:t>
      </w:r>
      <w:proofErr w:type="spellEnd"/>
      <w:r w:rsidRPr="004B6B88">
        <w:rPr>
          <w:rFonts w:eastAsia="Times New Roman" w:cstheme="minorHAnsi"/>
          <w:lang w:eastAsia="ru-RU"/>
        </w:rPr>
        <w:t>, равный 25 (</w:t>
      </w:r>
      <w:hyperlink r:id="rId10" w:anchor="dst110" w:history="1">
        <w:r w:rsidRPr="004B6B88">
          <w:rPr>
            <w:rFonts w:eastAsia="Times New Roman" w:cstheme="minorHAnsi"/>
            <w:lang w:eastAsia="ru-RU"/>
          </w:rPr>
          <w:t>формула</w:t>
        </w:r>
      </w:hyperlink>
      <w:r w:rsidRPr="004B6B88">
        <w:rPr>
          <w:rFonts w:eastAsia="Times New Roman" w:cstheme="minorHAnsi"/>
          <w:lang w:eastAsia="ru-RU"/>
        </w:rPr>
        <w:t> пункта 21 Правил).</w:t>
      </w:r>
    </w:p>
    <w:p w14:paraId="148A5719" w14:textId="77777777" w:rsidR="004B6B88" w:rsidRPr="004B6B88" w:rsidRDefault="004B6B88" w:rsidP="004B6B8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  <w:bookmarkStart w:id="4" w:name="dst100009"/>
      <w:bookmarkEnd w:id="4"/>
      <w:r w:rsidRPr="004B6B88">
        <w:rPr>
          <w:rFonts w:eastAsia="Times New Roman" w:cstheme="minorHAnsi"/>
          <w:lang w:eastAsia="ru-RU"/>
        </w:rPr>
        <w:t>Для веществ, в отношении которых рассчитываются нормативы допустимых выбросов и нормативы допустимых сбросов (высокотоксичные вещества, вещества, обладающие канцерогенными, мутагенными свойствами (вещества I, II класса опасности), исчисление платы по ним подчиняется формулам, указанным в </w:t>
      </w:r>
      <w:hyperlink r:id="rId11" w:anchor="dst52" w:history="1">
        <w:r w:rsidRPr="004B6B88">
          <w:rPr>
            <w:rFonts w:eastAsia="Times New Roman" w:cstheme="minorHAnsi"/>
            <w:lang w:eastAsia="ru-RU"/>
          </w:rPr>
          <w:t>пунктах 17</w:t>
        </w:r>
      </w:hyperlink>
      <w:r w:rsidRPr="004B6B88">
        <w:rPr>
          <w:rFonts w:eastAsia="Times New Roman" w:cstheme="minorHAnsi"/>
          <w:lang w:eastAsia="ru-RU"/>
        </w:rPr>
        <w:t> (в пределах (равных или менее) нормативов) и </w:t>
      </w:r>
      <w:hyperlink r:id="rId12" w:anchor="dst109" w:history="1">
        <w:r w:rsidRPr="004B6B88">
          <w:rPr>
            <w:rFonts w:eastAsia="Times New Roman" w:cstheme="minorHAnsi"/>
            <w:lang w:eastAsia="ru-RU"/>
          </w:rPr>
          <w:t>21</w:t>
        </w:r>
      </w:hyperlink>
      <w:r w:rsidRPr="004B6B88">
        <w:rPr>
          <w:rFonts w:eastAsia="Times New Roman" w:cstheme="minorHAnsi"/>
          <w:lang w:eastAsia="ru-RU"/>
        </w:rPr>
        <w:t> (при превышении нормативов) Правил, а также в случае получения разрешения на временно разрешенные выбросы или сбросы, - </w:t>
      </w:r>
      <w:hyperlink r:id="rId13" w:anchor="dst100061" w:history="1">
        <w:r w:rsidRPr="004B6B88">
          <w:rPr>
            <w:rFonts w:eastAsia="Times New Roman" w:cstheme="minorHAnsi"/>
            <w:lang w:eastAsia="ru-RU"/>
          </w:rPr>
          <w:t>формуле</w:t>
        </w:r>
      </w:hyperlink>
      <w:r w:rsidRPr="004B6B88">
        <w:rPr>
          <w:rFonts w:eastAsia="Times New Roman" w:cstheme="minorHAnsi"/>
          <w:lang w:eastAsia="ru-RU"/>
        </w:rPr>
        <w:t>, указанной в пункте 19 Правил.</w:t>
      </w:r>
    </w:p>
    <w:bookmarkStart w:id="5" w:name="dst100010"/>
    <w:bookmarkEnd w:id="5"/>
    <w:p w14:paraId="1A3C1E45" w14:textId="252F6D7E" w:rsidR="004B6B88" w:rsidRPr="004B6B88" w:rsidRDefault="004B6B88" w:rsidP="004B6B8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4B6B88">
        <w:rPr>
          <w:rFonts w:eastAsia="Times New Roman" w:cstheme="minorHAnsi"/>
          <w:lang w:eastAsia="ru-RU"/>
        </w:rPr>
        <w:fldChar w:fldCharType="begin"/>
      </w:r>
      <w:r w:rsidRPr="004B6B88">
        <w:rPr>
          <w:rFonts w:eastAsia="Times New Roman" w:cstheme="minorHAnsi"/>
          <w:lang w:eastAsia="ru-RU"/>
        </w:rPr>
        <w:instrText xml:space="preserve"> HYPERLINK "http://www.consultant.ru/document/cons_doc_LAW_294871/92efb17106ba9648561280f2df5caf9099fee4e2/" \l "dst100010" </w:instrText>
      </w:r>
      <w:r w:rsidRPr="004B6B88">
        <w:rPr>
          <w:rFonts w:eastAsia="Times New Roman" w:cstheme="minorHAnsi"/>
          <w:lang w:eastAsia="ru-RU"/>
        </w:rPr>
        <w:fldChar w:fldCharType="separate"/>
      </w:r>
      <w:r w:rsidRPr="004B6B88">
        <w:rPr>
          <w:rFonts w:eastAsia="Times New Roman" w:cstheme="minorHAnsi"/>
          <w:lang w:eastAsia="ru-RU"/>
        </w:rPr>
        <w:t>Требования</w:t>
      </w:r>
      <w:r w:rsidRPr="004B6B88">
        <w:rPr>
          <w:rFonts w:eastAsia="Times New Roman" w:cstheme="minorHAnsi"/>
          <w:lang w:eastAsia="ru-RU"/>
        </w:rPr>
        <w:fldChar w:fldCharType="end"/>
      </w:r>
      <w:r w:rsidRPr="004B6B88">
        <w:rPr>
          <w:rFonts w:eastAsia="Times New Roman" w:cstheme="minorHAnsi"/>
          <w:lang w:eastAsia="ru-RU"/>
        </w:rPr>
        <w:t> к содержанию производственного экологического контроля (далее - Требования), а также порядок и сроки представления отчета</w:t>
      </w:r>
      <w:r>
        <w:rPr>
          <w:rFonts w:eastAsia="Times New Roman" w:cstheme="minorHAnsi"/>
          <w:lang w:eastAsia="ru-RU"/>
        </w:rPr>
        <w:t xml:space="preserve"> утверждены П</w:t>
      </w:r>
      <w:r w:rsidRPr="004B6B88">
        <w:rPr>
          <w:rFonts w:eastAsia="Times New Roman" w:cstheme="minorHAnsi"/>
          <w:lang w:eastAsia="ru-RU"/>
        </w:rPr>
        <w:t>риказом Минприроды России от 28</w:t>
      </w:r>
      <w:r>
        <w:rPr>
          <w:rFonts w:eastAsia="Times New Roman" w:cstheme="minorHAnsi"/>
          <w:lang w:eastAsia="ru-RU"/>
        </w:rPr>
        <w:t xml:space="preserve"> февраля</w:t>
      </w:r>
      <w:r w:rsidRPr="004B6B88">
        <w:rPr>
          <w:rFonts w:eastAsia="Times New Roman" w:cstheme="minorHAnsi"/>
          <w:lang w:eastAsia="ru-RU"/>
        </w:rPr>
        <w:t xml:space="preserve"> </w:t>
      </w:r>
      <w:r w:rsidRPr="004B6B88">
        <w:rPr>
          <w:rFonts w:eastAsia="Times New Roman" w:cstheme="minorHAnsi"/>
          <w:lang w:eastAsia="ru-RU"/>
        </w:rPr>
        <w:t xml:space="preserve">2018 </w:t>
      </w:r>
      <w:r>
        <w:rPr>
          <w:rFonts w:eastAsia="Times New Roman" w:cstheme="minorHAnsi"/>
          <w:lang w:eastAsia="ru-RU"/>
        </w:rPr>
        <w:t>г. №</w:t>
      </w:r>
      <w:r w:rsidRPr="004B6B88">
        <w:rPr>
          <w:rFonts w:eastAsia="Times New Roman" w:cstheme="minorHAnsi"/>
          <w:lang w:eastAsia="ru-RU"/>
        </w:rPr>
        <w:t xml:space="preserve"> 74. </w:t>
      </w:r>
      <w:hyperlink r:id="rId14" w:anchor="dst100011" w:history="1">
        <w:r w:rsidRPr="004B6B88">
          <w:rPr>
            <w:rFonts w:eastAsia="Times New Roman" w:cstheme="minorHAnsi"/>
            <w:lang w:eastAsia="ru-RU"/>
          </w:rPr>
          <w:t>Форма</w:t>
        </w:r>
      </w:hyperlink>
      <w:r w:rsidRPr="004B6B88">
        <w:rPr>
          <w:rFonts w:eastAsia="Times New Roman" w:cstheme="minorHAnsi"/>
          <w:lang w:eastAsia="ru-RU"/>
        </w:rPr>
        <w:t xml:space="preserve"> отчета утверждена </w:t>
      </w:r>
      <w:r>
        <w:rPr>
          <w:rFonts w:eastAsia="Times New Roman" w:cstheme="minorHAnsi"/>
          <w:lang w:eastAsia="ru-RU"/>
        </w:rPr>
        <w:t>П</w:t>
      </w:r>
      <w:r w:rsidRPr="004B6B88">
        <w:rPr>
          <w:rFonts w:eastAsia="Times New Roman" w:cstheme="minorHAnsi"/>
          <w:lang w:eastAsia="ru-RU"/>
        </w:rPr>
        <w:t>риказом Минприроды России от 14</w:t>
      </w:r>
      <w:r>
        <w:rPr>
          <w:rFonts w:eastAsia="Times New Roman" w:cstheme="minorHAnsi"/>
          <w:lang w:eastAsia="ru-RU"/>
        </w:rPr>
        <w:t xml:space="preserve"> июня </w:t>
      </w:r>
      <w:r w:rsidRPr="004B6B88">
        <w:rPr>
          <w:rFonts w:eastAsia="Times New Roman" w:cstheme="minorHAnsi"/>
          <w:lang w:eastAsia="ru-RU"/>
        </w:rPr>
        <w:t xml:space="preserve">2018 </w:t>
      </w:r>
      <w:r>
        <w:rPr>
          <w:rFonts w:eastAsia="Times New Roman" w:cstheme="minorHAnsi"/>
          <w:lang w:eastAsia="ru-RU"/>
        </w:rPr>
        <w:t>г. №</w:t>
      </w:r>
      <w:r w:rsidRPr="004B6B88">
        <w:rPr>
          <w:rFonts w:eastAsia="Times New Roman" w:cstheme="minorHAnsi"/>
          <w:lang w:eastAsia="ru-RU"/>
        </w:rPr>
        <w:t xml:space="preserve"> 261.</w:t>
      </w:r>
    </w:p>
    <w:p w14:paraId="0F61FBC9" w14:textId="77777777" w:rsidR="004B6B88" w:rsidRPr="004B6B88" w:rsidRDefault="004B6B88" w:rsidP="004B6B8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  <w:bookmarkStart w:id="6" w:name="dst100011"/>
      <w:bookmarkEnd w:id="6"/>
      <w:r w:rsidRPr="004B6B88">
        <w:rPr>
          <w:rFonts w:eastAsia="Times New Roman" w:cstheme="minorHAnsi"/>
          <w:lang w:eastAsia="ru-RU"/>
        </w:rPr>
        <w:t>При этом в целях исчисления и внесения платы </w:t>
      </w:r>
      <w:hyperlink r:id="rId15" w:anchor="dst100010" w:history="1">
        <w:r w:rsidRPr="004B6B88">
          <w:rPr>
            <w:rFonts w:eastAsia="Times New Roman" w:cstheme="minorHAnsi"/>
            <w:lang w:eastAsia="ru-RU"/>
          </w:rPr>
          <w:t>Требования</w:t>
        </w:r>
      </w:hyperlink>
      <w:r w:rsidRPr="004B6B88">
        <w:rPr>
          <w:rFonts w:eastAsia="Times New Roman" w:cstheme="minorHAnsi"/>
          <w:lang w:eastAsia="ru-RU"/>
        </w:rPr>
        <w:t> не ограничивают хозяйствующих субъектов в ведении производственного экологического контроля.</w:t>
      </w:r>
    </w:p>
    <w:p w14:paraId="3D0502C5" w14:textId="77777777" w:rsidR="004B6B88" w:rsidRPr="004B6B88" w:rsidRDefault="004B6B88" w:rsidP="004B6B8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  <w:bookmarkStart w:id="7" w:name="dst100012"/>
      <w:bookmarkEnd w:id="7"/>
      <w:r w:rsidRPr="004B6B88">
        <w:rPr>
          <w:rFonts w:eastAsia="Times New Roman" w:cstheme="minorHAnsi"/>
          <w:lang w:eastAsia="ru-RU"/>
        </w:rPr>
        <w:lastRenderedPageBreak/>
        <w:t>Одновременно Минприроды России обращает внимание, что по итогам правоприменительной практики в настоящее время осуществляется работа по внесению изменений в </w:t>
      </w:r>
      <w:hyperlink r:id="rId16" w:anchor="dst100010" w:history="1">
        <w:r w:rsidRPr="004B6B88">
          <w:rPr>
            <w:rFonts w:eastAsia="Times New Roman" w:cstheme="minorHAnsi"/>
            <w:lang w:eastAsia="ru-RU"/>
          </w:rPr>
          <w:t>Требования</w:t>
        </w:r>
      </w:hyperlink>
      <w:r w:rsidRPr="004B6B88">
        <w:rPr>
          <w:rFonts w:eastAsia="Times New Roman" w:cstheme="minorHAnsi"/>
          <w:lang w:eastAsia="ru-RU"/>
        </w:rPr>
        <w:t>.</w:t>
      </w:r>
    </w:p>
    <w:p w14:paraId="0448149D" w14:textId="391AA479" w:rsidR="004B6B88" w:rsidRPr="004B6B88" w:rsidRDefault="004B6B88" w:rsidP="004B6B8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  <w:bookmarkStart w:id="8" w:name="dst100013"/>
      <w:bookmarkEnd w:id="8"/>
      <w:r w:rsidRPr="004B6B88">
        <w:rPr>
          <w:rFonts w:eastAsia="Times New Roman" w:cstheme="minorHAnsi"/>
          <w:lang w:eastAsia="ru-RU"/>
        </w:rPr>
        <w:t>Исходя из изложенного, плату за негативное воздействие на окружающую среду необходимо вносить в соответствии с </w:t>
      </w:r>
      <w:r w:rsidRPr="00764AE6">
        <w:t>ФЗ</w:t>
      </w:r>
      <w:r>
        <w:t xml:space="preserve"> «</w:t>
      </w:r>
      <w:r w:rsidRPr="00764AE6">
        <w:t>Об охране окружающей среды</w:t>
      </w:r>
      <w:r>
        <w:t>»</w:t>
      </w:r>
      <w:r>
        <w:t xml:space="preserve"> </w:t>
      </w:r>
      <w:r w:rsidRPr="004B6B88">
        <w:rPr>
          <w:rFonts w:eastAsia="Times New Roman" w:cstheme="minorHAnsi"/>
          <w:lang w:eastAsia="ru-RU"/>
        </w:rPr>
        <w:t xml:space="preserve">по всем загрязняющим веществам, включенным в перечень загрязняющих веществ и присутствующих в выбросах предприятия, в том числе по высокотоксичным веществам, веществам, обладающим канцерогенными, мутагенными свойствами (веществ I, II класса опасности). Выбросы радиоактивных веществ нормируются отдельно органами </w:t>
      </w:r>
      <w:r>
        <w:t>Федеральной службы по экологическому, технологическому и атомному надзору</w:t>
      </w:r>
      <w:r w:rsidRPr="004B6B88">
        <w:rPr>
          <w:rFonts w:eastAsia="Times New Roman" w:cstheme="minorHAnsi"/>
          <w:lang w:eastAsia="ru-RU"/>
        </w:rPr>
        <w:t>, исчисление платы за негативное воздействие на окружающую среду по ним не производится.</w:t>
      </w:r>
    </w:p>
    <w:p w14:paraId="5C4B84BB" w14:textId="77777777" w:rsidR="004B6B88" w:rsidRPr="004B6B88" w:rsidRDefault="004B6B88" w:rsidP="004B6B8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  <w:bookmarkStart w:id="9" w:name="dst100014"/>
      <w:bookmarkEnd w:id="9"/>
      <w:r w:rsidRPr="004B6B88">
        <w:rPr>
          <w:rFonts w:eastAsia="Times New Roman" w:cstheme="minorHAnsi"/>
          <w:lang w:eastAsia="ru-RU"/>
        </w:rPr>
        <w:t>Дополнительно сообщаем, что письма Минприроды России, в которых разъясняются вопросы применения нормативных правовых актов, не содержат правовых норм, не направлены на установление, изменение или отмену правовых норм, а содержащиеся в них разъяснения не могут рассматриваться в качестве общеобязательных государственных предписаний постоянного или временного характера.</w:t>
      </w:r>
    </w:p>
    <w:p w14:paraId="5C22326E" w14:textId="77777777" w:rsidR="004B6B88" w:rsidRDefault="004B6B88" w:rsidP="004B6B8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</w:p>
    <w:p w14:paraId="4AC10BC5" w14:textId="072CC8DB" w:rsidR="004B6B88" w:rsidRPr="004B6B88" w:rsidRDefault="004B6B88" w:rsidP="004B6B8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4B6B88">
        <w:rPr>
          <w:rFonts w:eastAsia="Times New Roman" w:cstheme="minorHAnsi"/>
          <w:lang w:eastAsia="ru-RU"/>
        </w:rPr>
        <w:t>Директор Бюджетного департамента</w:t>
      </w:r>
    </w:p>
    <w:p w14:paraId="6AED5E07" w14:textId="51F9E117" w:rsidR="004B6B88" w:rsidRPr="004B6B88" w:rsidRDefault="004B6B88" w:rsidP="004B6B8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4B6B88">
        <w:rPr>
          <w:rFonts w:eastAsia="Times New Roman" w:cstheme="minorHAnsi"/>
          <w:lang w:eastAsia="ru-RU"/>
        </w:rPr>
        <w:t>Д.С.</w:t>
      </w:r>
      <w:r w:rsidRPr="004B6B88">
        <w:rPr>
          <w:rFonts w:eastAsia="Times New Roman" w:cstheme="minorHAnsi"/>
          <w:lang w:val="en-US" w:eastAsia="ru-RU"/>
        </w:rPr>
        <w:t xml:space="preserve"> </w:t>
      </w:r>
      <w:r w:rsidRPr="004B6B88">
        <w:rPr>
          <w:rFonts w:eastAsia="Times New Roman" w:cstheme="minorHAnsi"/>
          <w:lang w:eastAsia="ru-RU"/>
        </w:rPr>
        <w:t>Никифоров</w:t>
      </w:r>
    </w:p>
    <w:p w14:paraId="715A0E3A" w14:textId="77777777" w:rsidR="000E762A" w:rsidRPr="004B6B88" w:rsidRDefault="000E762A" w:rsidP="004B6B88">
      <w:pPr>
        <w:spacing w:line="240" w:lineRule="auto"/>
        <w:jc w:val="both"/>
        <w:rPr>
          <w:rFonts w:cstheme="minorHAnsi"/>
        </w:rPr>
      </w:pPr>
    </w:p>
    <w:sectPr w:rsidR="000E762A" w:rsidRPr="004B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516"/>
    <w:rsid w:val="000E762A"/>
    <w:rsid w:val="004B6B88"/>
    <w:rsid w:val="00E0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EA27C"/>
  <w15:chartTrackingRefBased/>
  <w15:docId w15:val="{0DA15875-008D-48FE-8310-62945E14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6B88"/>
    <w:rPr>
      <w:color w:val="0000FF"/>
      <w:u w:val="single"/>
    </w:rPr>
  </w:style>
  <w:style w:type="character" w:customStyle="1" w:styleId="sub">
    <w:name w:val="sub"/>
    <w:basedOn w:val="a0"/>
    <w:rsid w:val="004B6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5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510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05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2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4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0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73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21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1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2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29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3744/aed3a10937b9f8c79b9b9b5bdc08a8a31296c43d/" TargetMode="External"/><Relationship Id="rId13" Type="http://schemas.openxmlformats.org/officeDocument/2006/relationships/hyperlink" Target="http://www.consultant.ru/document/cons_doc_LAW_213744/aed3a10937b9f8c79b9b9b5bdc08a8a31296c43d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13744/aed3a10937b9f8c79b9b9b5bdc08a8a31296c43d/" TargetMode="External"/><Relationship Id="rId12" Type="http://schemas.openxmlformats.org/officeDocument/2006/relationships/hyperlink" Target="http://www.consultant.ru/document/cons_doc_LAW_213744/aed3a10937b9f8c79b9b9b5bdc08a8a31296c43d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294871/92efb17106ba9648561280f2df5caf9099fee4e2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13744/aed3a10937b9f8c79b9b9b5bdc08a8a31296c43d/" TargetMode="External"/><Relationship Id="rId11" Type="http://schemas.openxmlformats.org/officeDocument/2006/relationships/hyperlink" Target="http://www.consultant.ru/document/cons_doc_LAW_213744/aed3a10937b9f8c79b9b9b5bdc08a8a31296c43d/" TargetMode="External"/><Relationship Id="rId5" Type="http://schemas.openxmlformats.org/officeDocument/2006/relationships/hyperlink" Target="http://www.consultant.ru/document/cons_doc_LAW_182546/c05d57b6d1fcea8cb99537ffe3bea3e73982c989/" TargetMode="External"/><Relationship Id="rId15" Type="http://schemas.openxmlformats.org/officeDocument/2006/relationships/hyperlink" Target="http://www.consultant.ru/document/cons_doc_LAW_294871/92efb17106ba9648561280f2df5caf9099fee4e2/" TargetMode="External"/><Relationship Id="rId10" Type="http://schemas.openxmlformats.org/officeDocument/2006/relationships/hyperlink" Target="http://www.consultant.ru/document/cons_doc_LAW_213744/aed3a10937b9f8c79b9b9b5bdc08a8a31296c43d/" TargetMode="External"/><Relationship Id="rId4" Type="http://schemas.openxmlformats.org/officeDocument/2006/relationships/hyperlink" Target="http://www.consultant.ru/document/cons_doc_LAW_34823/4fcff69574d5b27d19c638d03c39272dc1c82129/" TargetMode="External"/><Relationship Id="rId9" Type="http://schemas.openxmlformats.org/officeDocument/2006/relationships/hyperlink" Target="http://www.consultant.ru/document/cons_doc_LAW_213744/aed3a10937b9f8c79b9b9b5bdc08a8a31296c43d/" TargetMode="External"/><Relationship Id="rId14" Type="http://schemas.openxmlformats.org/officeDocument/2006/relationships/hyperlink" Target="http://www.consultant.ru/document/cons_doc_LAW_306002/2cb34629f31e2859aa6a314108d0b09d8a62bd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1092</Words>
  <Characters>6230</Characters>
  <Application>Microsoft Office Word</Application>
  <DocSecurity>0</DocSecurity>
  <Lines>51</Lines>
  <Paragraphs>14</Paragraphs>
  <ScaleCrop>false</ScaleCrop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Немцова Евгения Юрьевна</dc:creator>
  <cp:keywords/>
  <dc:description/>
  <cp:lastModifiedBy>Немцова Евгения Юрьевна</cp:lastModifiedBy>
  <cp:revision>2</cp:revision>
  <dcterms:created xsi:type="dcterms:W3CDTF">2021-08-19T08:55:00Z</dcterms:created>
  <dcterms:modified xsi:type="dcterms:W3CDTF">2021-08-19T08:59:00Z</dcterms:modified>
</cp:coreProperties>
</file>