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E3" w:rsidRDefault="00AD52E3" w:rsidP="00AD52E3">
      <w:pPr>
        <w:spacing w:after="0" w:line="240" w:lineRule="auto"/>
        <w:jc w:val="center"/>
      </w:pPr>
      <w:r>
        <w:t>МИНИСТЕРСТВО ПРИРОДНЫХ РЕСУРСОВ И ЭКОЛОГИИ</w:t>
      </w:r>
    </w:p>
    <w:p w:rsidR="00AD52E3" w:rsidRDefault="00AD52E3" w:rsidP="00AD52E3">
      <w:pPr>
        <w:spacing w:after="0" w:line="240" w:lineRule="auto"/>
        <w:jc w:val="center"/>
      </w:pPr>
      <w:r>
        <w:t>РОССИЙСКОЙ ФЕДЕРАЦИИ</w:t>
      </w:r>
    </w:p>
    <w:p w:rsidR="00AD52E3" w:rsidRDefault="00AD52E3" w:rsidP="00AD52E3">
      <w:pPr>
        <w:spacing w:after="0" w:line="240" w:lineRule="auto"/>
        <w:jc w:val="center"/>
      </w:pPr>
    </w:p>
    <w:p w:rsidR="00AD52E3" w:rsidRDefault="00AD52E3" w:rsidP="00AD52E3">
      <w:pPr>
        <w:spacing w:after="0" w:line="240" w:lineRule="auto"/>
        <w:jc w:val="center"/>
      </w:pPr>
      <w:r>
        <w:t>ПИСЬМО</w:t>
      </w:r>
    </w:p>
    <w:p w:rsidR="00AD52E3" w:rsidRDefault="00AD52E3" w:rsidP="00AD52E3">
      <w:pPr>
        <w:spacing w:after="0" w:line="240" w:lineRule="auto"/>
        <w:jc w:val="center"/>
      </w:pPr>
      <w:r>
        <w:t>от 8 апреля 2021 г. N 12-50/4498-ОГ</w:t>
      </w:r>
    </w:p>
    <w:p w:rsidR="00AD52E3" w:rsidRDefault="00AD52E3" w:rsidP="00AD52E3">
      <w:pPr>
        <w:spacing w:after="0" w:line="240" w:lineRule="auto"/>
        <w:jc w:val="center"/>
      </w:pPr>
    </w:p>
    <w:p w:rsidR="00AD52E3" w:rsidRDefault="00AD52E3" w:rsidP="00AD52E3">
      <w:pPr>
        <w:spacing w:after="0" w:line="240" w:lineRule="auto"/>
        <w:jc w:val="center"/>
      </w:pPr>
      <w:r>
        <w:t>О МЕРОПРИЯТИЯХ ПРИ НМУ</w:t>
      </w:r>
    </w:p>
    <w:p w:rsidR="00AD52E3" w:rsidRDefault="00AD52E3" w:rsidP="00AD52E3">
      <w:pPr>
        <w:spacing w:after="0" w:line="240" w:lineRule="auto"/>
        <w:jc w:val="both"/>
      </w:pPr>
      <w:r>
        <w:t xml:space="preserve"> </w:t>
      </w:r>
    </w:p>
    <w:p w:rsidR="00AD52E3" w:rsidRDefault="00AD52E3" w:rsidP="00AD52E3">
      <w:pPr>
        <w:spacing w:after="0" w:line="240" w:lineRule="auto"/>
        <w:ind w:firstLine="708"/>
        <w:jc w:val="both"/>
      </w:pPr>
      <w:r>
        <w:t xml:space="preserve">Минприроды России в рамках установленной компетенции рассмотрело обращение с просьбой предоставить разъяснения </w:t>
      </w:r>
      <w:bookmarkStart w:id="0" w:name="_GoBack"/>
      <w:r>
        <w:t>по вопросам разработки мероприятий по уменьшению выбросов загрязняющих веществ в атмосферный воздух в периоды неблагоприятных метеорологических условий</w:t>
      </w:r>
      <w:bookmarkEnd w:id="0"/>
      <w:r>
        <w:t xml:space="preserve"> (далее - НМУ) и сообщает.</w:t>
      </w:r>
    </w:p>
    <w:p w:rsidR="00AD52E3" w:rsidRDefault="00AD52E3" w:rsidP="00AD52E3">
      <w:pPr>
        <w:spacing w:after="0" w:line="240" w:lineRule="auto"/>
        <w:ind w:firstLine="708"/>
        <w:jc w:val="both"/>
      </w:pPr>
      <w:r>
        <w:t>Согласно статье 19 Федерального закона от 04.05.1999 N 96-ФЗ "Об охране атмосферного воздуха</w:t>
      </w:r>
      <w:proofErr w:type="gramStart"/>
      <w:r>
        <w:t>"</w:t>
      </w:r>
      <w:proofErr w:type="gramEnd"/>
      <w:r>
        <w:t xml:space="preserve"> (далее - Закон N 96-ФЗ) мероприятия по уменьшению выбросов загрязняющих веществ в атмосферный воздух в периоды НМУ разрабатываются для всех объектов, имеющих источники выбросов загрязняющих веществ в атмосферный воздух, за исключением объектов IV категории.</w:t>
      </w:r>
    </w:p>
    <w:p w:rsidR="00AD52E3" w:rsidRDefault="00AD52E3" w:rsidP="00AD52E3">
      <w:pPr>
        <w:spacing w:after="0" w:line="240" w:lineRule="auto"/>
        <w:jc w:val="both"/>
      </w:pPr>
      <w:r>
        <w:t>Приказом Минприроды России от 28.11.2019 N 811 утверждены Требования к мероприятиям по уменьшению выбросов загрязняющих веществ в атмосферный воздух в периоды неблагоприятных метеорологических условий (далее - Требования при НМУ, Приказ N 811), в которых отражены общие вопросы разработки предприятиями, имеющими источники выбросов загрязняющих веществ в атмосферный воздух, мероприятий по уменьшению выбросов в периоды НМУ (далее - мероприятия при НМУ) с учетом степени опасности прогнозируемых НМУ.</w:t>
      </w:r>
    </w:p>
    <w:p w:rsidR="00AD52E3" w:rsidRDefault="00AD52E3" w:rsidP="00AD52E3">
      <w:pPr>
        <w:spacing w:after="0" w:line="240" w:lineRule="auto"/>
        <w:ind w:firstLine="708"/>
        <w:jc w:val="both"/>
      </w:pPr>
      <w:r>
        <w:t>В пункте 10 Требований при НМУ приведены критерии выбора загрязняющих веществ для разработки мероприятий при НМУ. При этом указано, что учитываются расчетные приземные концентрации загрязняющего вещества, создаваемые выбросами объекта в точках формирования наибольших приземных концентраций за границей территории такого объекта.</w:t>
      </w:r>
    </w:p>
    <w:p w:rsidR="00AD52E3" w:rsidRDefault="00AD52E3" w:rsidP="00AD52E3">
      <w:pPr>
        <w:spacing w:after="0" w:line="240" w:lineRule="auto"/>
        <w:ind w:firstLine="708"/>
        <w:jc w:val="both"/>
      </w:pPr>
      <w:r>
        <w:t>В соответствии с пунктом 11 Требований при НМУ на основании анализа результатов расчетов рассеивания выбросов контрольные точки принимаются на границе и на территории жилой зоны и особых зон, к которым предъявляются повышенные санитарно-эпидемиологические требования к атмосферному воздуху в г</w:t>
      </w:r>
      <w:r>
        <w:t>ородских и сельских поселениях.</w:t>
      </w:r>
    </w:p>
    <w:p w:rsidR="00AD52E3" w:rsidRDefault="00AD52E3" w:rsidP="00AD52E3">
      <w:pPr>
        <w:spacing w:after="0" w:line="240" w:lineRule="auto"/>
        <w:ind w:firstLine="708"/>
        <w:jc w:val="both"/>
      </w:pPr>
      <w:r>
        <w:t>В пункте 6 Требований при НМУ указано, что разработка мероприятий при НМУ проводится на основании, в том числе, результатов расчетов рассеивания выбросов, выполненных в соответствии с Методами расчетов рассеивания выбросов вредных (загрязняющих) веществ в атмосферном воздухе, утвержденных приказом Минприроды России 06.06.2017 N 273. Указанные Методы расчета рассеивания выбросов предусматривают выполнение таких расчетов</w:t>
      </w:r>
      <w:r>
        <w:t xml:space="preserve"> с учетом фоновых концентраций.</w:t>
      </w:r>
    </w:p>
    <w:p w:rsidR="00AD52E3" w:rsidRDefault="00AD52E3" w:rsidP="00AD52E3">
      <w:pPr>
        <w:spacing w:after="0" w:line="240" w:lineRule="auto"/>
        <w:ind w:firstLine="708"/>
        <w:jc w:val="both"/>
      </w:pPr>
      <w:r>
        <w:t>Учитывая изложенное, а также принимая во внимание, что периоды НМУ способствуют росту концентраций загрязняющих веществ, формируемых выбросами всех источников, по мнению Минприроды России, в целях обеспечения благоприятной окружающей среды целесообразно при расчетах в соответствии с пунктом 10 Требований при НМУ предусматривать увеличение, в том числе фонового уровня за</w:t>
      </w:r>
      <w:r>
        <w:t>грязнения атмосферного воздуха.</w:t>
      </w:r>
    </w:p>
    <w:p w:rsidR="00AD52E3" w:rsidRDefault="00AD52E3" w:rsidP="00AD52E3">
      <w:pPr>
        <w:spacing w:after="0" w:line="240" w:lineRule="auto"/>
        <w:ind w:firstLine="708"/>
        <w:jc w:val="both"/>
      </w:pPr>
      <w:r>
        <w:t>Минприроды России готово рассмотреть обоснованные пре</w:t>
      </w:r>
      <w:r>
        <w:t>дложения по уточнению положений</w:t>
      </w:r>
    </w:p>
    <w:p w:rsidR="00AD52E3" w:rsidRDefault="00AD52E3" w:rsidP="00AD52E3">
      <w:pPr>
        <w:spacing w:after="0" w:line="240" w:lineRule="auto"/>
        <w:ind w:firstLine="708"/>
        <w:jc w:val="both"/>
      </w:pPr>
      <w:r>
        <w:t>Требований при НМУ при их посту</w:t>
      </w:r>
      <w:r>
        <w:t>плении в установленном порядке.</w:t>
      </w:r>
    </w:p>
    <w:p w:rsidR="00AD52E3" w:rsidRDefault="00AD52E3" w:rsidP="00AD52E3">
      <w:pPr>
        <w:spacing w:after="0" w:line="240" w:lineRule="auto"/>
        <w:ind w:firstLine="708"/>
        <w:jc w:val="both"/>
      </w:pPr>
      <w:r>
        <w:t xml:space="preserve">В соответствии со статьей 19 Закона N 96-ФЗ порядок проведения работ по регулированию выбросов загрязняющих веществ в атмосферный воздух в периоды НМУ определяется органами государственной власти </w:t>
      </w:r>
      <w:r>
        <w:t>субъектов Российской Федерации.</w:t>
      </w:r>
    </w:p>
    <w:p w:rsidR="00AD52E3" w:rsidRDefault="00AD52E3" w:rsidP="00AD52E3">
      <w:pPr>
        <w:spacing w:after="0" w:line="240" w:lineRule="auto"/>
        <w:ind w:firstLine="708"/>
        <w:jc w:val="both"/>
      </w:pPr>
      <w:r>
        <w:t>Вопросы разработки для конкретного предприятия мероприятий по уменьшению выбросов в период НМУ регулируются порядком проведения таких работ, установленным в соответствующем субъекте Российской Федерации.</w:t>
      </w:r>
    </w:p>
    <w:p w:rsidR="00AD52E3" w:rsidRDefault="00AD52E3" w:rsidP="00AD52E3">
      <w:pPr>
        <w:spacing w:after="0" w:line="240" w:lineRule="auto"/>
        <w:jc w:val="both"/>
      </w:pPr>
      <w:r>
        <w:t xml:space="preserve"> </w:t>
      </w:r>
    </w:p>
    <w:p w:rsidR="00AD52E3" w:rsidRDefault="00AD52E3" w:rsidP="00AD52E3">
      <w:pPr>
        <w:spacing w:after="0" w:line="240" w:lineRule="auto"/>
        <w:jc w:val="right"/>
      </w:pPr>
      <w:r>
        <w:t>Директор Департамента</w:t>
      </w:r>
    </w:p>
    <w:p w:rsidR="00AD52E3" w:rsidRDefault="00AD52E3" w:rsidP="00AD52E3">
      <w:pPr>
        <w:spacing w:after="0" w:line="240" w:lineRule="auto"/>
        <w:jc w:val="right"/>
      </w:pPr>
      <w:r>
        <w:t>государственной политики</w:t>
      </w:r>
    </w:p>
    <w:p w:rsidR="00AD52E3" w:rsidRDefault="00AD52E3" w:rsidP="00AD52E3">
      <w:pPr>
        <w:spacing w:after="0" w:line="240" w:lineRule="auto"/>
        <w:jc w:val="right"/>
      </w:pPr>
      <w:r>
        <w:t>и регулирования в сфере</w:t>
      </w:r>
    </w:p>
    <w:p w:rsidR="00AD52E3" w:rsidRDefault="00AD52E3" w:rsidP="00AD52E3">
      <w:pPr>
        <w:spacing w:after="0" w:line="240" w:lineRule="auto"/>
        <w:jc w:val="both"/>
      </w:pPr>
      <w:r>
        <w:lastRenderedPageBreak/>
        <w:t>охраны окружающей среды</w:t>
      </w:r>
    </w:p>
    <w:p w:rsidR="00AD52E3" w:rsidRDefault="00AD52E3" w:rsidP="00AD52E3">
      <w:pPr>
        <w:spacing w:after="0" w:line="240" w:lineRule="auto"/>
        <w:jc w:val="both"/>
      </w:pPr>
      <w:r>
        <w:t>и экологической безопасности</w:t>
      </w:r>
    </w:p>
    <w:p w:rsidR="008D1530" w:rsidRDefault="00AD52E3" w:rsidP="00AD52E3">
      <w:pPr>
        <w:spacing w:after="0" w:line="240" w:lineRule="auto"/>
        <w:jc w:val="both"/>
      </w:pPr>
      <w:r>
        <w:t>Р.А.МАЛЬЦЕВ</w:t>
      </w:r>
    </w:p>
    <w:sectPr w:rsidR="008D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E3"/>
    <w:rsid w:val="008D1530"/>
    <w:rsid w:val="00AD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4BF0"/>
  <w15:chartTrackingRefBased/>
  <w15:docId w15:val="{95F77B94-1C8A-47BE-94B4-1813DA5A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8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1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4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1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5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8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Анастасия Игоревна</dc:creator>
  <cp:keywords/>
  <dc:description/>
  <cp:lastModifiedBy>Егорова Анастасия Игоревна</cp:lastModifiedBy>
  <cp:revision>1</cp:revision>
  <dcterms:created xsi:type="dcterms:W3CDTF">2021-05-19T12:08:00Z</dcterms:created>
  <dcterms:modified xsi:type="dcterms:W3CDTF">2021-05-19T12:17:00Z</dcterms:modified>
</cp:coreProperties>
</file>