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78" w:rsidRDefault="001B3878" w:rsidP="001B3878">
      <w:pPr>
        <w:autoSpaceDE w:val="0"/>
        <w:autoSpaceDN w:val="0"/>
        <w:adjustRightInd w:val="0"/>
        <w:ind w:left="4962"/>
        <w:contextualSpacing/>
        <w:jc w:val="both"/>
        <w:rPr>
          <w:rFonts w:cs="Arial"/>
          <w:sz w:val="23"/>
          <w:szCs w:val="23"/>
        </w:rPr>
      </w:pPr>
    </w:p>
    <w:p w:rsidR="001B3878" w:rsidRDefault="001B3878" w:rsidP="001B3878">
      <w:pPr>
        <w:autoSpaceDE w:val="0"/>
        <w:autoSpaceDN w:val="0"/>
        <w:adjustRightInd w:val="0"/>
        <w:ind w:left="4962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Министру природных ресурсов и экологии Российской Федерации</w:t>
      </w:r>
    </w:p>
    <w:p w:rsidR="001B3878" w:rsidRDefault="001B3878" w:rsidP="001B3878">
      <w:pPr>
        <w:ind w:left="5387"/>
        <w:rPr>
          <w:rFonts w:eastAsia="Times New Roman"/>
          <w:sz w:val="24"/>
          <w:szCs w:val="24"/>
        </w:rPr>
      </w:pPr>
    </w:p>
    <w:p w:rsidR="001B3878" w:rsidRDefault="001B3878" w:rsidP="001B3878">
      <w:pPr>
        <w:ind w:left="49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А. А. Козлову</w:t>
      </w:r>
      <w:r>
        <w:rPr>
          <w:sz w:val="24"/>
          <w:szCs w:val="24"/>
        </w:rPr>
        <w:t xml:space="preserve"> </w:t>
      </w:r>
    </w:p>
    <w:p w:rsidR="00477CB8" w:rsidRDefault="00477CB8" w:rsidP="00477CB8">
      <w:pPr>
        <w:widowControl w:val="0"/>
        <w:tabs>
          <w:tab w:val="left" w:pos="0"/>
        </w:tabs>
        <w:adjustRightInd w:val="0"/>
        <w:spacing w:line="360" w:lineRule="auto"/>
        <w:ind w:firstLine="567"/>
        <w:jc w:val="center"/>
        <w:rPr>
          <w:sz w:val="24"/>
          <w:szCs w:val="24"/>
        </w:rPr>
      </w:pPr>
    </w:p>
    <w:p w:rsidR="0077765B" w:rsidRDefault="0077765B" w:rsidP="00477CB8">
      <w:pPr>
        <w:widowControl w:val="0"/>
        <w:tabs>
          <w:tab w:val="left" w:pos="0"/>
        </w:tabs>
        <w:adjustRightInd w:val="0"/>
        <w:spacing w:line="360" w:lineRule="auto"/>
        <w:rPr>
          <w:sz w:val="24"/>
          <w:szCs w:val="24"/>
        </w:rPr>
      </w:pPr>
    </w:p>
    <w:p w:rsidR="00477CB8" w:rsidRDefault="00477CB8" w:rsidP="00477CB8">
      <w:pPr>
        <w:widowControl w:val="0"/>
        <w:tabs>
          <w:tab w:val="left" w:pos="0"/>
        </w:tabs>
        <w:adjustRightInd w:val="0"/>
        <w:spacing w:line="360" w:lineRule="auto"/>
        <w:ind w:firstLine="567"/>
        <w:jc w:val="center"/>
        <w:rPr>
          <w:b/>
          <w:sz w:val="24"/>
          <w:szCs w:val="24"/>
        </w:rPr>
      </w:pPr>
    </w:p>
    <w:p w:rsidR="00477CB8" w:rsidRDefault="002F14D9" w:rsidP="00680B7A">
      <w:pPr>
        <w:widowControl w:val="0"/>
        <w:tabs>
          <w:tab w:val="left" w:pos="0"/>
          <w:tab w:val="left" w:pos="4820"/>
        </w:tabs>
        <w:adjustRightInd w:val="0"/>
        <w:ind w:right="4302"/>
        <w:contextualSpacing/>
        <w:jc w:val="both"/>
        <w:rPr>
          <w:rFonts w:eastAsia="Times New Roman"/>
          <w:bCs/>
          <w:iCs/>
          <w:sz w:val="16"/>
          <w:szCs w:val="16"/>
          <w:lang w:eastAsia="x-none"/>
        </w:rPr>
      </w:pPr>
      <w:r>
        <w:rPr>
          <w:rFonts w:eastAsia="Times New Roman"/>
          <w:bCs/>
          <w:iCs/>
          <w:sz w:val="16"/>
          <w:szCs w:val="16"/>
          <w:lang w:eastAsia="x-none"/>
        </w:rPr>
        <w:t>[</w:t>
      </w:r>
      <w:r w:rsidR="00252A9A">
        <w:rPr>
          <w:rFonts w:eastAsia="Times New Roman"/>
          <w:bCs/>
          <w:iCs/>
          <w:sz w:val="16"/>
          <w:szCs w:val="16"/>
          <w:lang w:eastAsia="x-none"/>
        </w:rPr>
        <w:t xml:space="preserve">о </w:t>
      </w:r>
      <w:r w:rsidR="00401F5E">
        <w:rPr>
          <w:rFonts w:eastAsia="Times New Roman"/>
          <w:bCs/>
          <w:iCs/>
          <w:sz w:val="16"/>
          <w:szCs w:val="16"/>
          <w:lang w:eastAsia="x-none"/>
        </w:rPr>
        <w:t xml:space="preserve">применении Инструкции </w:t>
      </w:r>
      <w:r w:rsidR="00401F5E" w:rsidRPr="00401F5E">
        <w:rPr>
          <w:rFonts w:eastAsia="Times New Roman"/>
          <w:bCs/>
          <w:iCs/>
          <w:sz w:val="16"/>
          <w:szCs w:val="16"/>
          <w:lang w:eastAsia="x-none"/>
        </w:rPr>
        <w:t>по проектированию, эксплуатации и рекультивации полиг</w:t>
      </w:r>
      <w:r w:rsidR="00401F5E">
        <w:rPr>
          <w:rFonts w:eastAsia="Times New Roman"/>
          <w:bCs/>
          <w:iCs/>
          <w:sz w:val="16"/>
          <w:szCs w:val="16"/>
          <w:lang w:eastAsia="x-none"/>
        </w:rPr>
        <w:t>онов для ТКО</w:t>
      </w:r>
      <w:r w:rsidR="00477CB8">
        <w:rPr>
          <w:rFonts w:eastAsia="Times New Roman"/>
          <w:bCs/>
          <w:iCs/>
          <w:sz w:val="16"/>
          <w:szCs w:val="16"/>
          <w:lang w:eastAsia="x-none"/>
        </w:rPr>
        <w:t>]</w:t>
      </w:r>
    </w:p>
    <w:p w:rsidR="00477CB8" w:rsidRDefault="00477CB8" w:rsidP="00477CB8">
      <w:pPr>
        <w:widowControl w:val="0"/>
        <w:tabs>
          <w:tab w:val="left" w:pos="0"/>
        </w:tabs>
        <w:adjustRightInd w:val="0"/>
        <w:ind w:firstLine="567"/>
        <w:jc w:val="center"/>
        <w:rPr>
          <w:sz w:val="24"/>
          <w:szCs w:val="24"/>
        </w:rPr>
      </w:pPr>
    </w:p>
    <w:p w:rsidR="00E7306C" w:rsidRPr="00684C5C" w:rsidRDefault="001B3878" w:rsidP="00E7306C">
      <w:pPr>
        <w:autoSpaceDE w:val="0"/>
        <w:autoSpaceDN w:val="0"/>
        <w:adjustRightInd w:val="0"/>
        <w:spacing w:line="360" w:lineRule="auto"/>
        <w:ind w:firstLine="567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Уважаемый Александр Александрович</w:t>
      </w:r>
      <w:r w:rsidR="00477CB8" w:rsidRPr="00684C5C">
        <w:rPr>
          <w:bCs/>
          <w:sz w:val="23"/>
          <w:szCs w:val="23"/>
        </w:rPr>
        <w:t>!</w:t>
      </w:r>
      <w:bookmarkStart w:id="0" w:name="14920_RVF_2126227233"/>
      <w:bookmarkStart w:id="1" w:name="14920_RVF_681916969"/>
      <w:bookmarkEnd w:id="0"/>
      <w:bookmarkEnd w:id="1"/>
    </w:p>
    <w:p w:rsidR="00401F5E" w:rsidRDefault="00401F5E" w:rsidP="00401F5E">
      <w:pPr>
        <w:spacing w:after="0" w:line="360" w:lineRule="auto"/>
        <w:ind w:firstLine="567"/>
        <w:jc w:val="both"/>
        <w:rPr>
          <w:rFonts w:cs="Calibri"/>
          <w:sz w:val="24"/>
          <w:szCs w:val="24"/>
          <w:lang w:eastAsia="ru-RU"/>
        </w:rPr>
      </w:pPr>
      <w:r>
        <w:rPr>
          <w:rFonts w:cs="Calibri"/>
          <w:sz w:val="24"/>
          <w:szCs w:val="24"/>
          <w:lang w:eastAsia="ru-RU"/>
        </w:rPr>
        <w:t xml:space="preserve">В соответствии с </w:t>
      </w:r>
      <w:r w:rsidRPr="00401F5E">
        <w:rPr>
          <w:rFonts w:cs="Calibri"/>
          <w:sz w:val="24"/>
          <w:szCs w:val="24"/>
          <w:lang w:eastAsia="ru-RU"/>
        </w:rPr>
        <w:t>п. 8 Указа Президента РФ от 23 мая 1996 г. № 763 «О порядке опубликования и вступления в силу актов Президента Р</w:t>
      </w:r>
      <w:r>
        <w:rPr>
          <w:rFonts w:cs="Calibri"/>
          <w:sz w:val="24"/>
          <w:szCs w:val="24"/>
          <w:lang w:eastAsia="ru-RU"/>
        </w:rPr>
        <w:t>оссийской Федерации, Правительства Российской Федерации</w:t>
      </w:r>
      <w:r w:rsidRPr="00401F5E">
        <w:rPr>
          <w:rFonts w:cs="Calibri"/>
          <w:sz w:val="24"/>
          <w:szCs w:val="24"/>
          <w:lang w:eastAsia="ru-RU"/>
        </w:rPr>
        <w:t xml:space="preserve"> и нормативных правовых актов федеральных органов исполнительной власти» нормативные правовые акты федеральных органов исполнительной власти, затрагивающие права, свободы и обязанности человека и гражданина, устанавливающие правовой статус организаций или имеющие межведомственный характер (далее именуются – нормативные правовые акты федеральных органов исполнительной власти), прошедшие государственную регис</w:t>
      </w:r>
      <w:r>
        <w:rPr>
          <w:rFonts w:cs="Calibri"/>
          <w:sz w:val="24"/>
          <w:szCs w:val="24"/>
          <w:lang w:eastAsia="ru-RU"/>
        </w:rPr>
        <w:t>трацию в Министерстве юстиции Российской Федерации</w:t>
      </w:r>
      <w:r w:rsidRPr="00401F5E">
        <w:rPr>
          <w:rFonts w:cs="Calibri"/>
          <w:sz w:val="24"/>
          <w:szCs w:val="24"/>
          <w:lang w:eastAsia="ru-RU"/>
        </w:rPr>
        <w:t>, подлежат обязательному официальному опубликованию, кроме актов или отдельных их положений, содержащих сведения, составляющие государственную тайну, или сведе</w:t>
      </w:r>
      <w:r>
        <w:rPr>
          <w:rFonts w:cs="Calibri"/>
          <w:sz w:val="24"/>
          <w:szCs w:val="24"/>
          <w:lang w:eastAsia="ru-RU"/>
        </w:rPr>
        <w:t>ния конфиденциального характера</w:t>
      </w:r>
    </w:p>
    <w:p w:rsidR="00401F5E" w:rsidRDefault="00401F5E" w:rsidP="00401F5E">
      <w:pPr>
        <w:spacing w:after="0" w:line="360" w:lineRule="auto"/>
        <w:ind w:firstLine="567"/>
        <w:jc w:val="both"/>
        <w:rPr>
          <w:rFonts w:cs="Calibri"/>
          <w:sz w:val="24"/>
          <w:szCs w:val="24"/>
          <w:lang w:eastAsia="ru-RU"/>
        </w:rPr>
      </w:pPr>
      <w:r w:rsidRPr="00401F5E">
        <w:rPr>
          <w:rFonts w:cs="Calibri"/>
          <w:sz w:val="24"/>
          <w:szCs w:val="24"/>
          <w:lang w:eastAsia="ru-RU"/>
        </w:rPr>
        <w:t>Согласно п. 9 данного Указа нормативные правовые акты федеральных органов исполнительной власти подлежат официальному опубликованию в газете «Российские вести» в течение десяти дней после дня их регистрации, а также в Бюллетене нормативных актов федеральных органов исполнительной власти издательства «Юридическая литерат</w:t>
      </w:r>
      <w:r>
        <w:rPr>
          <w:rFonts w:cs="Calibri"/>
          <w:sz w:val="24"/>
          <w:szCs w:val="24"/>
          <w:lang w:eastAsia="ru-RU"/>
        </w:rPr>
        <w:t>ура» Администрации Президента Российской Федерации.</w:t>
      </w:r>
    </w:p>
    <w:p w:rsidR="00401F5E" w:rsidRDefault="00401F5E" w:rsidP="00401F5E">
      <w:pPr>
        <w:spacing w:after="0" w:line="360" w:lineRule="auto"/>
        <w:ind w:firstLine="567"/>
        <w:jc w:val="both"/>
        <w:rPr>
          <w:rFonts w:cs="Calibri"/>
          <w:sz w:val="24"/>
          <w:szCs w:val="24"/>
          <w:lang w:eastAsia="ru-RU"/>
        </w:rPr>
      </w:pPr>
      <w:r w:rsidRPr="00401F5E">
        <w:rPr>
          <w:rFonts w:cs="Calibri"/>
          <w:sz w:val="24"/>
          <w:szCs w:val="24"/>
          <w:lang w:eastAsia="ru-RU"/>
        </w:rPr>
        <w:t>В соответствии с п</w:t>
      </w:r>
      <w:r>
        <w:rPr>
          <w:rFonts w:cs="Calibri"/>
          <w:sz w:val="24"/>
          <w:szCs w:val="24"/>
          <w:lang w:eastAsia="ru-RU"/>
        </w:rPr>
        <w:t>. 10 данного Указа Президента Российской Федерации</w:t>
      </w:r>
      <w:r w:rsidRPr="00401F5E">
        <w:rPr>
          <w:rFonts w:cs="Calibri"/>
          <w:sz w:val="24"/>
          <w:szCs w:val="24"/>
          <w:lang w:eastAsia="ru-RU"/>
        </w:rPr>
        <w:t xml:space="preserve"> нормативные правовые акты федеральных органов исполнительной власти, кроме актов и отдельных их положений, содержащих сведения, составляющие государственную тайну, или сведения конфиденциального характера, не прошедшие государственную </w:t>
      </w:r>
      <w:r w:rsidRPr="00401F5E">
        <w:rPr>
          <w:rFonts w:cs="Calibri"/>
          <w:sz w:val="24"/>
          <w:szCs w:val="24"/>
          <w:lang w:eastAsia="ru-RU"/>
        </w:rPr>
        <w:lastRenderedPageBreak/>
        <w:t>регистрацию, а также зарегистрированные, но не опубликованные в установленном порядке, не влекут правовых последствий, как не вступившие в силу, и не могут служить основанием для регулирования соответствующих правоотношений, применения санкций к гражданам, должностным лицам и организациям за невыполнение содержащихся в них предписаний. На указанные акты нельзя с</w:t>
      </w:r>
      <w:r>
        <w:rPr>
          <w:rFonts w:cs="Calibri"/>
          <w:sz w:val="24"/>
          <w:szCs w:val="24"/>
          <w:lang w:eastAsia="ru-RU"/>
        </w:rPr>
        <w:t>сылаться при разрешении споров.</w:t>
      </w:r>
    </w:p>
    <w:p w:rsidR="001B3878" w:rsidRDefault="00401F5E" w:rsidP="00401F5E">
      <w:pPr>
        <w:spacing w:after="0" w:line="360" w:lineRule="auto"/>
        <w:ind w:firstLine="567"/>
        <w:jc w:val="both"/>
        <w:rPr>
          <w:rFonts w:cs="Calibri"/>
          <w:sz w:val="24"/>
          <w:szCs w:val="24"/>
          <w:lang w:eastAsia="ru-RU"/>
        </w:rPr>
      </w:pPr>
      <w:r w:rsidRPr="00401F5E">
        <w:rPr>
          <w:rFonts w:cs="Calibri"/>
          <w:sz w:val="24"/>
          <w:szCs w:val="24"/>
          <w:lang w:eastAsia="ru-RU"/>
        </w:rPr>
        <w:t>Необходимо отметить, что Инструкция по проектированию, эксплуатации и рекультивации полигонов для твердых бытовых отходов (утв. Минстроем России 2 ноября 1996 г.) не была опубликована и зарегистрирована в установленном порядке.</w:t>
      </w:r>
    </w:p>
    <w:p w:rsidR="00401F5E" w:rsidRPr="00401F5E" w:rsidRDefault="00401F5E" w:rsidP="00401F5E">
      <w:pPr>
        <w:spacing w:after="0" w:line="360" w:lineRule="auto"/>
        <w:ind w:firstLine="567"/>
        <w:jc w:val="both"/>
        <w:rPr>
          <w:rFonts w:cs="Calibri"/>
          <w:sz w:val="24"/>
          <w:szCs w:val="24"/>
          <w:lang w:eastAsia="ru-RU"/>
        </w:rPr>
      </w:pPr>
      <w:r>
        <w:rPr>
          <w:rFonts w:cs="Calibri"/>
          <w:sz w:val="24"/>
          <w:szCs w:val="24"/>
          <w:lang w:eastAsia="ru-RU"/>
        </w:rPr>
        <w:t>С учетом изложенного, прошу разъяснить, является ли Инструкция</w:t>
      </w:r>
      <w:r w:rsidRPr="00401F5E">
        <w:rPr>
          <w:rFonts w:cs="Calibri"/>
          <w:sz w:val="24"/>
          <w:szCs w:val="24"/>
          <w:lang w:eastAsia="ru-RU"/>
        </w:rPr>
        <w:t xml:space="preserve"> по проектированию, эксплуатации и рекультивации полигонов для твердых бытовых отходов (утв. Минстроем России 2 ноября 1996 г.) </w:t>
      </w:r>
      <w:r>
        <w:rPr>
          <w:rFonts w:cs="Calibri"/>
          <w:sz w:val="24"/>
          <w:szCs w:val="24"/>
          <w:lang w:eastAsia="ru-RU"/>
        </w:rPr>
        <w:t xml:space="preserve">обязательной </w:t>
      </w:r>
      <w:r w:rsidR="00EA0208">
        <w:rPr>
          <w:rFonts w:cs="Calibri"/>
          <w:sz w:val="24"/>
          <w:szCs w:val="24"/>
          <w:lang w:eastAsia="ru-RU"/>
        </w:rPr>
        <w:t xml:space="preserve">в целях </w:t>
      </w:r>
      <w:r w:rsidRPr="00401F5E">
        <w:rPr>
          <w:rFonts w:cs="Calibri"/>
          <w:sz w:val="24"/>
          <w:szCs w:val="24"/>
          <w:lang w:eastAsia="ru-RU"/>
        </w:rPr>
        <w:t>применения санкций к гражданам, должностным лицам и организациям за невыполнен</w:t>
      </w:r>
      <w:r>
        <w:rPr>
          <w:rFonts w:cs="Calibri"/>
          <w:sz w:val="24"/>
          <w:szCs w:val="24"/>
          <w:lang w:eastAsia="ru-RU"/>
        </w:rPr>
        <w:t>ие содержащихся в ней положений?</w:t>
      </w:r>
    </w:p>
    <w:p w:rsidR="001B3878" w:rsidRDefault="001B3878" w:rsidP="00252A9A">
      <w:pPr>
        <w:jc w:val="both"/>
        <w:rPr>
          <w:sz w:val="23"/>
          <w:szCs w:val="23"/>
        </w:rPr>
      </w:pPr>
    </w:p>
    <w:p w:rsidR="00EA0208" w:rsidRDefault="00EA0208" w:rsidP="00252A9A">
      <w:pPr>
        <w:jc w:val="both"/>
        <w:rPr>
          <w:sz w:val="23"/>
          <w:szCs w:val="23"/>
        </w:rPr>
      </w:pPr>
    </w:p>
    <w:p w:rsidR="00EA0208" w:rsidRDefault="00EA0208" w:rsidP="00252A9A">
      <w:pPr>
        <w:jc w:val="both"/>
        <w:rPr>
          <w:sz w:val="23"/>
          <w:szCs w:val="23"/>
        </w:rPr>
      </w:pPr>
      <w:bookmarkStart w:id="2" w:name="_GoBack"/>
      <w:bookmarkEnd w:id="2"/>
    </w:p>
    <w:p w:rsidR="00477CB8" w:rsidRPr="00684C5C" w:rsidRDefault="00477CB8" w:rsidP="00477CB8">
      <w:pPr>
        <w:ind w:firstLine="567"/>
        <w:jc w:val="both"/>
        <w:rPr>
          <w:sz w:val="23"/>
          <w:szCs w:val="23"/>
        </w:rPr>
      </w:pPr>
      <w:r w:rsidRPr="00684C5C">
        <w:rPr>
          <w:sz w:val="23"/>
          <w:szCs w:val="23"/>
        </w:rPr>
        <w:t>С уважением,</w:t>
      </w:r>
    </w:p>
    <w:p w:rsidR="00477CB8" w:rsidRPr="00684C5C" w:rsidRDefault="00477CB8" w:rsidP="00477CB8">
      <w:pPr>
        <w:spacing w:line="240" w:lineRule="auto"/>
        <w:ind w:firstLine="567"/>
        <w:contextualSpacing/>
        <w:jc w:val="both"/>
        <w:rPr>
          <w:sz w:val="23"/>
          <w:szCs w:val="23"/>
        </w:rPr>
      </w:pPr>
      <w:r w:rsidRPr="00684C5C">
        <w:rPr>
          <w:sz w:val="23"/>
          <w:szCs w:val="23"/>
        </w:rPr>
        <w:t>Президент, к.ю.н.,</w:t>
      </w:r>
    </w:p>
    <w:p w:rsidR="00477CB8" w:rsidRPr="00684C5C" w:rsidRDefault="00477CB8" w:rsidP="00477CB8">
      <w:pPr>
        <w:spacing w:line="240" w:lineRule="auto"/>
        <w:ind w:firstLine="567"/>
        <w:contextualSpacing/>
        <w:jc w:val="both"/>
        <w:rPr>
          <w:sz w:val="23"/>
          <w:szCs w:val="23"/>
        </w:rPr>
      </w:pPr>
      <w:r w:rsidRPr="00684C5C">
        <w:rPr>
          <w:sz w:val="23"/>
          <w:szCs w:val="23"/>
        </w:rPr>
        <w:t>член Общественно-экспертного Совета Комитета</w:t>
      </w:r>
    </w:p>
    <w:p w:rsidR="00477CB8" w:rsidRPr="00684C5C" w:rsidRDefault="00477CB8" w:rsidP="00477CB8">
      <w:pPr>
        <w:spacing w:line="240" w:lineRule="auto"/>
        <w:ind w:firstLine="567"/>
        <w:contextualSpacing/>
        <w:jc w:val="both"/>
        <w:rPr>
          <w:sz w:val="23"/>
          <w:szCs w:val="23"/>
        </w:rPr>
      </w:pPr>
      <w:r w:rsidRPr="00684C5C">
        <w:rPr>
          <w:sz w:val="23"/>
          <w:szCs w:val="23"/>
        </w:rPr>
        <w:t xml:space="preserve">ГД ФС РФ по природным ресурсам, собственности </w:t>
      </w:r>
    </w:p>
    <w:p w:rsidR="00477CB8" w:rsidRPr="00684C5C" w:rsidRDefault="00477CB8" w:rsidP="00477CB8">
      <w:pPr>
        <w:spacing w:line="240" w:lineRule="auto"/>
        <w:ind w:firstLine="567"/>
        <w:contextualSpacing/>
        <w:jc w:val="both"/>
        <w:rPr>
          <w:sz w:val="23"/>
          <w:szCs w:val="23"/>
        </w:rPr>
      </w:pPr>
      <w:r w:rsidRPr="00684C5C">
        <w:rPr>
          <w:sz w:val="23"/>
          <w:szCs w:val="23"/>
        </w:rPr>
        <w:t>и земельным отношениям, экспертного Совета Комитета</w:t>
      </w:r>
    </w:p>
    <w:p w:rsidR="007758D7" w:rsidRPr="00684C5C" w:rsidRDefault="00477CB8" w:rsidP="00684C5C">
      <w:pPr>
        <w:spacing w:line="240" w:lineRule="auto"/>
        <w:ind w:firstLine="567"/>
        <w:contextualSpacing/>
        <w:jc w:val="both"/>
        <w:rPr>
          <w:sz w:val="23"/>
          <w:szCs w:val="23"/>
        </w:rPr>
      </w:pPr>
      <w:r w:rsidRPr="00684C5C">
        <w:rPr>
          <w:sz w:val="23"/>
          <w:szCs w:val="23"/>
        </w:rPr>
        <w:t>ГД ФС РФ по экологии и охране окружающей среды</w:t>
      </w:r>
      <w:r w:rsidRPr="00684C5C">
        <w:rPr>
          <w:sz w:val="23"/>
          <w:szCs w:val="23"/>
        </w:rPr>
        <w:tab/>
        <w:t xml:space="preserve">                             </w:t>
      </w:r>
      <w:r w:rsidR="00F44932">
        <w:rPr>
          <w:sz w:val="23"/>
          <w:szCs w:val="23"/>
        </w:rPr>
        <w:t xml:space="preserve">                 </w:t>
      </w:r>
      <w:r w:rsidRPr="00684C5C">
        <w:rPr>
          <w:sz w:val="23"/>
          <w:szCs w:val="23"/>
        </w:rPr>
        <w:t xml:space="preserve"> Б.В. Кокотов</w:t>
      </w:r>
    </w:p>
    <w:sectPr w:rsidR="007758D7" w:rsidRPr="0068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8D9" w:rsidRDefault="00C568D9" w:rsidP="008862CE">
      <w:pPr>
        <w:spacing w:after="0" w:line="240" w:lineRule="auto"/>
      </w:pPr>
      <w:r>
        <w:separator/>
      </w:r>
    </w:p>
  </w:endnote>
  <w:endnote w:type="continuationSeparator" w:id="0">
    <w:p w:rsidR="00C568D9" w:rsidRDefault="00C568D9" w:rsidP="0088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8D9" w:rsidRDefault="00C568D9" w:rsidP="008862CE">
      <w:pPr>
        <w:spacing w:after="0" w:line="240" w:lineRule="auto"/>
      </w:pPr>
      <w:r>
        <w:separator/>
      </w:r>
    </w:p>
  </w:footnote>
  <w:footnote w:type="continuationSeparator" w:id="0">
    <w:p w:rsidR="00C568D9" w:rsidRDefault="00C568D9" w:rsidP="00886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272B"/>
    <w:multiLevelType w:val="hybridMultilevel"/>
    <w:tmpl w:val="8AFA2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5557DB"/>
    <w:multiLevelType w:val="hybridMultilevel"/>
    <w:tmpl w:val="4B14BC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6C43F7"/>
    <w:multiLevelType w:val="hybridMultilevel"/>
    <w:tmpl w:val="0A78EC02"/>
    <w:lvl w:ilvl="0" w:tplc="795C3B30">
      <w:start w:val="1"/>
      <w:numFmt w:val="decimal"/>
      <w:lvlText w:val="%1."/>
      <w:lvlJc w:val="left"/>
      <w:pPr>
        <w:ind w:left="927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FB04C2"/>
    <w:multiLevelType w:val="hybridMultilevel"/>
    <w:tmpl w:val="40E293F0"/>
    <w:lvl w:ilvl="0" w:tplc="C726B50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DCB2B47"/>
    <w:multiLevelType w:val="hybridMultilevel"/>
    <w:tmpl w:val="10F6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F7767"/>
    <w:multiLevelType w:val="hybridMultilevel"/>
    <w:tmpl w:val="12524F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6A781B"/>
    <w:multiLevelType w:val="hybridMultilevel"/>
    <w:tmpl w:val="06181F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19C6E69"/>
    <w:multiLevelType w:val="hybridMultilevel"/>
    <w:tmpl w:val="2842D3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45E2A06"/>
    <w:multiLevelType w:val="hybridMultilevel"/>
    <w:tmpl w:val="D2C434DC"/>
    <w:lvl w:ilvl="0" w:tplc="C726B50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9827A0D"/>
    <w:multiLevelType w:val="hybridMultilevel"/>
    <w:tmpl w:val="403832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ED396F"/>
    <w:multiLevelType w:val="hybridMultilevel"/>
    <w:tmpl w:val="127A0E92"/>
    <w:lvl w:ilvl="0" w:tplc="C726B50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94C3E9E"/>
    <w:multiLevelType w:val="hybridMultilevel"/>
    <w:tmpl w:val="C4E64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CD2592A"/>
    <w:multiLevelType w:val="hybridMultilevel"/>
    <w:tmpl w:val="BBF8C7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4E40626"/>
    <w:multiLevelType w:val="hybridMultilevel"/>
    <w:tmpl w:val="21F29C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AE4329F"/>
    <w:multiLevelType w:val="hybridMultilevel"/>
    <w:tmpl w:val="83607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F8A7A4D"/>
    <w:multiLevelType w:val="hybridMultilevel"/>
    <w:tmpl w:val="5C361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C3F7543"/>
    <w:multiLevelType w:val="hybridMultilevel"/>
    <w:tmpl w:val="ABF6A568"/>
    <w:lvl w:ilvl="0" w:tplc="C726B50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E4400E7"/>
    <w:multiLevelType w:val="hybridMultilevel"/>
    <w:tmpl w:val="998E58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93416FC"/>
    <w:multiLevelType w:val="hybridMultilevel"/>
    <w:tmpl w:val="F6A4AA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B9A1E01"/>
    <w:multiLevelType w:val="hybridMultilevel"/>
    <w:tmpl w:val="847AD2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1"/>
  </w:num>
  <w:num w:numId="4">
    <w:abstractNumId w:val="2"/>
  </w:num>
  <w:num w:numId="5">
    <w:abstractNumId w:val="17"/>
  </w:num>
  <w:num w:numId="6">
    <w:abstractNumId w:val="0"/>
  </w:num>
  <w:num w:numId="7">
    <w:abstractNumId w:val="12"/>
  </w:num>
  <w:num w:numId="8">
    <w:abstractNumId w:val="13"/>
  </w:num>
  <w:num w:numId="9">
    <w:abstractNumId w:val="1"/>
  </w:num>
  <w:num w:numId="10">
    <w:abstractNumId w:val="18"/>
  </w:num>
  <w:num w:numId="11">
    <w:abstractNumId w:val="5"/>
  </w:num>
  <w:num w:numId="12">
    <w:abstractNumId w:val="14"/>
  </w:num>
  <w:num w:numId="13">
    <w:abstractNumId w:val="15"/>
  </w:num>
  <w:num w:numId="14">
    <w:abstractNumId w:val="9"/>
  </w:num>
  <w:num w:numId="15">
    <w:abstractNumId w:val="4"/>
  </w:num>
  <w:num w:numId="16">
    <w:abstractNumId w:val="3"/>
  </w:num>
  <w:num w:numId="17">
    <w:abstractNumId w:val="10"/>
  </w:num>
  <w:num w:numId="18">
    <w:abstractNumId w:val="6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B8"/>
    <w:rsid w:val="00027E3B"/>
    <w:rsid w:val="00055DDA"/>
    <w:rsid w:val="0006523A"/>
    <w:rsid w:val="000B633B"/>
    <w:rsid w:val="00102142"/>
    <w:rsid w:val="001354B8"/>
    <w:rsid w:val="001719DE"/>
    <w:rsid w:val="001A7898"/>
    <w:rsid w:val="001B3878"/>
    <w:rsid w:val="0022611D"/>
    <w:rsid w:val="002273A1"/>
    <w:rsid w:val="00246999"/>
    <w:rsid w:val="002501E2"/>
    <w:rsid w:val="00252A9A"/>
    <w:rsid w:val="00260FE7"/>
    <w:rsid w:val="002D6452"/>
    <w:rsid w:val="002E24F4"/>
    <w:rsid w:val="002E5422"/>
    <w:rsid w:val="002F14D9"/>
    <w:rsid w:val="0030329B"/>
    <w:rsid w:val="00305F0F"/>
    <w:rsid w:val="003E5A08"/>
    <w:rsid w:val="003F4FD4"/>
    <w:rsid w:val="00401F5E"/>
    <w:rsid w:val="0041292E"/>
    <w:rsid w:val="00412D81"/>
    <w:rsid w:val="0041649D"/>
    <w:rsid w:val="00475CE2"/>
    <w:rsid w:val="0047618E"/>
    <w:rsid w:val="00477CB8"/>
    <w:rsid w:val="004E55E6"/>
    <w:rsid w:val="00511A27"/>
    <w:rsid w:val="00540B18"/>
    <w:rsid w:val="005632C7"/>
    <w:rsid w:val="00571C31"/>
    <w:rsid w:val="00590A0B"/>
    <w:rsid w:val="005D7D9C"/>
    <w:rsid w:val="0060153A"/>
    <w:rsid w:val="00680B7A"/>
    <w:rsid w:val="00684C5C"/>
    <w:rsid w:val="00694A07"/>
    <w:rsid w:val="006D233B"/>
    <w:rsid w:val="007523FE"/>
    <w:rsid w:val="007758D7"/>
    <w:rsid w:val="0077765B"/>
    <w:rsid w:val="00787EAA"/>
    <w:rsid w:val="007A5428"/>
    <w:rsid w:val="007C7FDC"/>
    <w:rsid w:val="00801226"/>
    <w:rsid w:val="00837CDF"/>
    <w:rsid w:val="008862CE"/>
    <w:rsid w:val="00894D3F"/>
    <w:rsid w:val="00895A66"/>
    <w:rsid w:val="008B365F"/>
    <w:rsid w:val="008E20EC"/>
    <w:rsid w:val="009177EE"/>
    <w:rsid w:val="00954A71"/>
    <w:rsid w:val="00997B45"/>
    <w:rsid w:val="009A248A"/>
    <w:rsid w:val="00A173A8"/>
    <w:rsid w:val="00A33BEA"/>
    <w:rsid w:val="00A42BDA"/>
    <w:rsid w:val="00A52817"/>
    <w:rsid w:val="00A614E2"/>
    <w:rsid w:val="00A6441A"/>
    <w:rsid w:val="00A73EB0"/>
    <w:rsid w:val="00A832FE"/>
    <w:rsid w:val="00AA59A1"/>
    <w:rsid w:val="00B163AA"/>
    <w:rsid w:val="00B56808"/>
    <w:rsid w:val="00B753DA"/>
    <w:rsid w:val="00BB6DEE"/>
    <w:rsid w:val="00C2413F"/>
    <w:rsid w:val="00C568D9"/>
    <w:rsid w:val="00D057BF"/>
    <w:rsid w:val="00D142E6"/>
    <w:rsid w:val="00DB36A8"/>
    <w:rsid w:val="00DF0546"/>
    <w:rsid w:val="00DF3FE0"/>
    <w:rsid w:val="00E17020"/>
    <w:rsid w:val="00E27BD4"/>
    <w:rsid w:val="00E7306C"/>
    <w:rsid w:val="00E91ACD"/>
    <w:rsid w:val="00E94778"/>
    <w:rsid w:val="00EA0208"/>
    <w:rsid w:val="00ED375D"/>
    <w:rsid w:val="00F43102"/>
    <w:rsid w:val="00F44932"/>
    <w:rsid w:val="00F8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3F4E"/>
  <w15:chartTrackingRefBased/>
  <w15:docId w15:val="{C7F5073E-56FE-4665-B6FE-BEEF3EAC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C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84C5C"/>
    <w:rPr>
      <w:rFonts w:ascii="Segoe UI" w:hAnsi="Segoe UI" w:cs="Segoe UI"/>
      <w:sz w:val="18"/>
      <w:szCs w:val="18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8862CE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862CE"/>
    <w:rPr>
      <w:lang w:eastAsia="en-US"/>
    </w:rPr>
  </w:style>
  <w:style w:type="character" w:styleId="a7">
    <w:name w:val="footnote reference"/>
    <w:uiPriority w:val="99"/>
    <w:semiHidden/>
    <w:unhideWhenUsed/>
    <w:rsid w:val="008862CE"/>
    <w:rPr>
      <w:vertAlign w:val="superscript"/>
    </w:rPr>
  </w:style>
  <w:style w:type="paragraph" w:styleId="a8">
    <w:name w:val="List Paragraph"/>
    <w:basedOn w:val="a"/>
    <w:uiPriority w:val="34"/>
    <w:qFormat/>
    <w:rsid w:val="00801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81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8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4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D5C11-3AB7-41AB-BC55-90253E79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Кокотов Борис Владленович</dc:creator>
  <cp:keywords/>
  <dc:description/>
  <cp:lastModifiedBy>Егорова Анастасия Игоревна</cp:lastModifiedBy>
  <cp:revision>2</cp:revision>
  <cp:lastPrinted>2019-04-11T06:20:00Z</cp:lastPrinted>
  <dcterms:created xsi:type="dcterms:W3CDTF">2021-08-30T13:48:00Z</dcterms:created>
  <dcterms:modified xsi:type="dcterms:W3CDTF">2021-08-30T13:48:00Z</dcterms:modified>
</cp:coreProperties>
</file>