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FBF3" w14:textId="77777777" w:rsidR="00B44969" w:rsidRDefault="00A80BDA">
      <w:pPr>
        <w:divId w:val="50386048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Минприроды России от 06.03.2024 № 25-47/9317</w:t>
      </w:r>
    </w:p>
    <w:p w14:paraId="3FB6713E" w14:textId="77777777" w:rsidR="00B44969" w:rsidRDefault="00A80BDA">
      <w:pPr>
        <w:pStyle w:val="2"/>
        <w:divId w:val="6369543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рассмотрении обращения</w:t>
      </w:r>
    </w:p>
    <w:p w14:paraId="55233ACD" w14:textId="77777777" w:rsidR="00B44969" w:rsidRDefault="00A80BDA">
      <w:pPr>
        <w:pStyle w:val="a3"/>
        <w:jc w:val="center"/>
        <w:divId w:val="1897617265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ПРИРОДНЫХ РЕСУРСОВ И ЭКОЛОГИИ РФ</w:t>
      </w:r>
    </w:p>
    <w:p w14:paraId="4393BE29" w14:textId="77777777" w:rsidR="00B44969" w:rsidRDefault="00A80BDA">
      <w:pPr>
        <w:pStyle w:val="a3"/>
        <w:jc w:val="center"/>
        <w:divId w:val="1897617265"/>
        <w:rPr>
          <w:rFonts w:ascii="Georgia" w:hAnsi="Georgia"/>
        </w:rPr>
      </w:pPr>
      <w:r>
        <w:rPr>
          <w:rStyle w:val="a4"/>
          <w:rFonts w:ascii="Georgia" w:hAnsi="Georgia"/>
        </w:rPr>
        <w:t>ПИСЬМО</w:t>
      </w:r>
    </w:p>
    <w:p w14:paraId="15F3161F" w14:textId="77777777" w:rsidR="00B44969" w:rsidRDefault="00A80BDA">
      <w:pPr>
        <w:pStyle w:val="a3"/>
        <w:jc w:val="center"/>
        <w:divId w:val="1897617265"/>
        <w:rPr>
          <w:rFonts w:ascii="Georgia" w:hAnsi="Georgia"/>
        </w:rPr>
      </w:pPr>
      <w:r>
        <w:rPr>
          <w:rStyle w:val="a4"/>
          <w:rFonts w:ascii="Georgia" w:hAnsi="Georgia"/>
        </w:rPr>
        <w:t>от 6 марта 2024 года № 25-47/9317</w:t>
      </w:r>
    </w:p>
    <w:p w14:paraId="29A453F8" w14:textId="77777777" w:rsidR="00B44969" w:rsidRDefault="00A80BDA">
      <w:pPr>
        <w:pStyle w:val="a3"/>
        <w:jc w:val="center"/>
        <w:divId w:val="1897617265"/>
        <w:rPr>
          <w:rFonts w:ascii="Georgia" w:hAnsi="Georgia"/>
        </w:rPr>
      </w:pPr>
      <w:r>
        <w:rPr>
          <w:rStyle w:val="a4"/>
          <w:rFonts w:ascii="Georgia" w:hAnsi="Georgia"/>
        </w:rPr>
        <w:t>О рассмотрении обращения</w:t>
      </w:r>
      <w:r>
        <w:rPr>
          <w:rFonts w:ascii="Georgia" w:hAnsi="Georgia"/>
          <w:b/>
          <w:bCs/>
        </w:rPr>
        <w:br/>
      </w:r>
    </w:p>
    <w:p w14:paraId="2036071F" w14:textId="77777777" w:rsidR="00B44969" w:rsidRDefault="00A80BDA">
      <w:pPr>
        <w:pStyle w:val="a3"/>
        <w:divId w:val="1897617265"/>
        <w:rPr>
          <w:rFonts w:ascii="Georgia" w:hAnsi="Georgia"/>
        </w:rPr>
      </w:pPr>
      <w:r>
        <w:rPr>
          <w:rFonts w:ascii="Georgia" w:hAnsi="Georgia"/>
        </w:rPr>
        <w:t>Минприроды России рассмотрело обращение &lt;…&gt;, и сообщает.</w:t>
      </w:r>
    </w:p>
    <w:p w14:paraId="53BBE250" w14:textId="2E76E540" w:rsidR="00B44969" w:rsidRDefault="00A80BDA">
      <w:pPr>
        <w:pStyle w:val="a3"/>
        <w:divId w:val="1897617265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r w:rsidRPr="00CE3F41">
        <w:rPr>
          <w:rFonts w:ascii="Georgia" w:hAnsi="Georgia"/>
        </w:rPr>
        <w:t>пунктом 16</w:t>
      </w:r>
      <w:r>
        <w:rPr>
          <w:rFonts w:ascii="Georgia" w:hAnsi="Georgia"/>
        </w:rPr>
        <w:t xml:space="preserve"> статьи 7 Федерального закона от 04.08.2023 № 451-ФЗ «О внесении изменений в Федеральный закон «Об отходах производства и потребления» и отдельные законодательные акты Российской Федерации» (далее -Закон № 451-ФЗ) учет и контроль выполнения нормативов утилизации в отношении товаров, упаковки, первичная реализация которых на территории Российской Федерации осуществлена с 1 января 2022 года по 31 декабря 2023 года, контроль за правильностью исчисления, полнотой и своевременностью уплаты экологического сбора в случае невыполнения самостоятельной утилизации в отношении таких товаров, упаковки осуществляются Росприроднадзором в соответствии со статьями </w:t>
      </w:r>
      <w:r w:rsidRPr="00CE3F41">
        <w:rPr>
          <w:rFonts w:ascii="Georgia" w:hAnsi="Georgia"/>
        </w:rPr>
        <w:t>24.2</w:t>
      </w:r>
      <w:r>
        <w:rPr>
          <w:rFonts w:ascii="Georgia" w:hAnsi="Georgia"/>
        </w:rPr>
        <w:t xml:space="preserve"> и </w:t>
      </w:r>
      <w:r w:rsidRPr="00CE3F41">
        <w:rPr>
          <w:rFonts w:ascii="Georgia" w:hAnsi="Georgia"/>
        </w:rPr>
        <w:t>24.5</w:t>
      </w:r>
      <w:r>
        <w:rPr>
          <w:rFonts w:ascii="Georgia" w:hAnsi="Georgia"/>
        </w:rPr>
        <w:t xml:space="preserve"> Федерального закона от 24.06.1998 № 89-ФЗ «Об отходах производства и потребления» в редакции, действовавшей до 01.01.2024, и с принятыми в соответствии с ним нормативными правовыми актами.</w:t>
      </w:r>
    </w:p>
    <w:p w14:paraId="69E5FDC9" w14:textId="77777777" w:rsidR="00B44969" w:rsidRDefault="00A80BDA">
      <w:pPr>
        <w:pStyle w:val="a3"/>
        <w:divId w:val="1897617265"/>
        <w:rPr>
          <w:rFonts w:ascii="Georgia" w:hAnsi="Georgia"/>
        </w:rPr>
      </w:pPr>
      <w:r>
        <w:rPr>
          <w:rFonts w:ascii="Georgia" w:hAnsi="Georgia"/>
        </w:rPr>
        <w:t>Таким образом, обеспечение выполнения нормативов утилизации в отношении указанных товаров, упаковки осуществляется непосредственно самими производителем товаров,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отходов).</w:t>
      </w:r>
    </w:p>
    <w:p w14:paraId="37460959" w14:textId="77777777" w:rsidR="00B44969" w:rsidRDefault="00A80BDA">
      <w:pPr>
        <w:pStyle w:val="a3"/>
        <w:divId w:val="1897617265"/>
        <w:rPr>
          <w:rFonts w:ascii="Georgia" w:hAnsi="Georgia"/>
        </w:rPr>
      </w:pPr>
      <w:r>
        <w:rPr>
          <w:rFonts w:ascii="Georgia" w:hAnsi="Georgia"/>
        </w:rPr>
        <w:t>Производитель товаров,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ассоциации, созданной производителями товаров, импортерами товаров в целях обеспечения выполнения нормативов утилизации (далее - ассоциация).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предпринимателем, осуществляющими утилизацию отходов от использования товаров. В этом случае российский экологический оператор или ассоциация представляет от своего имени отчетность о выполнении нормативов утилизации.</w:t>
      </w:r>
    </w:p>
    <w:p w14:paraId="14E16271" w14:textId="22F495CC" w:rsidR="00B44969" w:rsidRDefault="00A80BDA">
      <w:pPr>
        <w:pStyle w:val="a3"/>
        <w:divId w:val="1897617265"/>
        <w:rPr>
          <w:rFonts w:ascii="Georgia" w:hAnsi="Georgia"/>
        </w:rPr>
      </w:pPr>
      <w:r>
        <w:rPr>
          <w:rFonts w:ascii="Georgia" w:hAnsi="Georgia"/>
        </w:rPr>
        <w:t xml:space="preserve">При этом к юридическому лицу или индивидуальному предпринимателю, осуществляющим утилизацию отходов от использования товаров, не предъявляется требование о включении в реестр утилизаторов, а к результату утилизации не применяются положения </w:t>
      </w:r>
      <w:r w:rsidRPr="00CE3F41">
        <w:rPr>
          <w:rFonts w:ascii="Georgia" w:hAnsi="Georgia"/>
        </w:rPr>
        <w:t>постановления Правительства Российской Федерации от 29.12.2023 № 2394</w:t>
      </w:r>
      <w:r>
        <w:rPr>
          <w:rFonts w:ascii="Georgia" w:hAnsi="Georgia"/>
        </w:rPr>
        <w:t xml:space="preserve"> «Об утверждении перечня видов отходов от </w:t>
      </w:r>
      <w:r>
        <w:rPr>
          <w:rFonts w:ascii="Georgia" w:hAnsi="Georgia"/>
        </w:rPr>
        <w:lastRenderedPageBreak/>
        <w:t>использования товаров, видов полученного из таких отходов вторичного сырья, при утилизации которых может быть исполнена обязанность по обеспечению самостоятельной утилизации отходов от использования товаров, упаковки, включенных в перечень, предусмотренный пунктом 5 статьи 24.2 Федерального закона «Об отходах производства и потребления», и видов товаров (продукции), которые могут быть произведены при утилизации таких отходов (в том числе при использовании вторичного сырья, полученного из таких отходов) в целях исполнения обязанности по обеспечению самостоятельной утилизации отходов от использования товаров».</w:t>
      </w:r>
    </w:p>
    <w:p w14:paraId="258A4AFD" w14:textId="6E3A4485" w:rsidR="00B44969" w:rsidRDefault="00A80BDA">
      <w:pPr>
        <w:pStyle w:val="a3"/>
        <w:divId w:val="1897617265"/>
        <w:rPr>
          <w:rFonts w:ascii="Georgia" w:hAnsi="Georgia"/>
        </w:rPr>
      </w:pPr>
      <w:r>
        <w:rPr>
          <w:rFonts w:ascii="Georgia" w:hAnsi="Georgia"/>
        </w:rPr>
        <w:t xml:space="preserve">Акты утилизации отходов от использования товаров должны быть оформлены в соответствии с требованиями </w:t>
      </w:r>
      <w:r w:rsidRPr="00CE3F41">
        <w:rPr>
          <w:rFonts w:ascii="Georgia" w:hAnsi="Georgia"/>
        </w:rPr>
        <w:t>приказа Росприроднадзора от 15.02.2022 № 90</w:t>
      </w:r>
      <w:r>
        <w:rPr>
          <w:rFonts w:ascii="Georgia" w:hAnsi="Georgia"/>
        </w:rPr>
        <w:t xml:space="preserve"> «Об утверждении формы акта утилизации отходов от использования товаров».</w:t>
      </w:r>
    </w:p>
    <w:p w14:paraId="456B9FC1" w14:textId="46E7ADC0" w:rsidR="00B44969" w:rsidRDefault="00A80BDA">
      <w:pPr>
        <w:pStyle w:val="a3"/>
        <w:divId w:val="1897617265"/>
        <w:rPr>
          <w:rFonts w:ascii="Georgia" w:hAnsi="Georgia"/>
        </w:rPr>
      </w:pPr>
      <w:r>
        <w:rPr>
          <w:rFonts w:ascii="Georgia" w:hAnsi="Georgia"/>
        </w:rPr>
        <w:t xml:space="preserve">Позиция Минприроды России не является официальным разъяснением обязательных требований в соответствии с </w:t>
      </w:r>
      <w:r w:rsidRPr="00CE3F41">
        <w:rPr>
          <w:rFonts w:ascii="Georgia" w:hAnsi="Georgia"/>
        </w:rPr>
        <w:t>частью 1</w:t>
      </w:r>
      <w:r>
        <w:rPr>
          <w:rFonts w:ascii="Georgia" w:hAnsi="Georgia"/>
        </w:rPr>
        <w:t xml:space="preserve"> статьи 14 Федерального закона от 31.07.2020 № 247-ФЗ «Об обязательных требованиях», поскольку в соответствии указанной нормой федеральные органы исполнительной власти дают официальные разъяснения обязательных требований в отношении принятых ими нормативных правовых актов. При этом </w:t>
      </w:r>
      <w:r w:rsidRPr="00CE3F41">
        <w:rPr>
          <w:rFonts w:ascii="Georgia" w:hAnsi="Georgia"/>
        </w:rPr>
        <w:t>Федеральный закон от 24.06.1998 № 89-ФЗ</w:t>
      </w:r>
      <w:r>
        <w:rPr>
          <w:rFonts w:ascii="Georgia" w:hAnsi="Georgia"/>
        </w:rPr>
        <w:t xml:space="preserve"> «Об отходах производства и потребления», </w:t>
      </w:r>
      <w:r w:rsidRPr="00CE3F41">
        <w:rPr>
          <w:rFonts w:ascii="Georgia" w:hAnsi="Georgia"/>
        </w:rPr>
        <w:t>Федеральный закон от 04.08.2023 № 451-ФЗ</w:t>
      </w:r>
      <w:r>
        <w:rPr>
          <w:rFonts w:ascii="Georgia" w:hAnsi="Georgia"/>
        </w:rPr>
        <w:t xml:space="preserve"> «О внесении изменений в Федеральный закон «Об отходах производства и потребления» и отдельные законодательные акты Российской Федерации» не являются нормативными правовыми актами, принятыми Минприроды России.</w:t>
      </w:r>
    </w:p>
    <w:p w14:paraId="44F7595F" w14:textId="3A38CAA1" w:rsidR="00A80BDA" w:rsidRPr="000B0221" w:rsidRDefault="00A80BDA" w:rsidP="00E17E4C">
      <w:pPr>
        <w:pStyle w:val="a3"/>
        <w:ind w:right="3"/>
        <w:jc w:val="right"/>
        <w:divId w:val="1897617265"/>
        <w:rPr>
          <w:rFonts w:ascii="Georgia" w:hAnsi="Georgia"/>
        </w:rPr>
      </w:pPr>
      <w:r>
        <w:rPr>
          <w:rFonts w:ascii="Georgia" w:hAnsi="Georgia"/>
        </w:rPr>
        <w:t>Заместитель директора Департамента</w:t>
      </w:r>
      <w:r>
        <w:rPr>
          <w:rFonts w:ascii="Georgia" w:hAnsi="Georgia"/>
        </w:rPr>
        <w:br/>
        <w:t>государственной политики и регулирования</w:t>
      </w:r>
      <w:r>
        <w:rPr>
          <w:rFonts w:ascii="Georgia" w:hAnsi="Georgia"/>
        </w:rPr>
        <w:br/>
        <w:t>в сфере обращения с отходами</w:t>
      </w:r>
      <w:r>
        <w:rPr>
          <w:rFonts w:ascii="Georgia" w:hAnsi="Georgia"/>
        </w:rPr>
        <w:br/>
        <w:t>производства и потребления</w:t>
      </w:r>
      <w:r>
        <w:rPr>
          <w:rFonts w:ascii="Georgia" w:hAnsi="Georgia"/>
        </w:rPr>
        <w:br/>
        <w:t>В.В. Руденко</w:t>
      </w:r>
    </w:p>
    <w:sectPr w:rsidR="00A80BDA" w:rsidRPr="000B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D5"/>
    <w:rsid w:val="000B0221"/>
    <w:rsid w:val="00186471"/>
    <w:rsid w:val="00657AD5"/>
    <w:rsid w:val="00A80BDA"/>
    <w:rsid w:val="00B44969"/>
    <w:rsid w:val="00CE3F41"/>
    <w:rsid w:val="00D50DD8"/>
    <w:rsid w:val="00E17E4C"/>
    <w:rsid w:val="00E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392EE"/>
  <w15:chartTrackingRefBased/>
  <w15:docId w15:val="{E9C46538-69BB-45BA-A159-AAEA4D40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58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9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26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Скутарлеев Денис Евгеньевич</dc:creator>
  <cp:keywords/>
  <dc:description/>
  <cp:lastModifiedBy>Екатерина Кравченко</cp:lastModifiedBy>
  <cp:revision>5</cp:revision>
  <dcterms:created xsi:type="dcterms:W3CDTF">2024-03-19T06:11:00Z</dcterms:created>
  <dcterms:modified xsi:type="dcterms:W3CDTF">2024-03-27T15:00:00Z</dcterms:modified>
</cp:coreProperties>
</file>